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A670CA" w14:textId="77777777" w:rsidR="00E9325B" w:rsidRPr="00CE7EE8" w:rsidRDefault="00E9325B">
      <w:pPr>
        <w:spacing w:line="590" w:lineRule="exact"/>
        <w:rPr>
          <w:rFonts w:ascii="Times New Roman" w:eastAsia="方正小标宋_GBK" w:hAnsi="Times New Roman" w:hint="eastAsia"/>
          <w:sz w:val="44"/>
          <w:szCs w:val="44"/>
        </w:rPr>
      </w:pPr>
    </w:p>
    <w:p w14:paraId="2341B5E6" w14:textId="77777777" w:rsidR="00E9325B" w:rsidRPr="00CE7EE8" w:rsidRDefault="00A30C2A">
      <w:pPr>
        <w:spacing w:line="590" w:lineRule="exact"/>
        <w:jc w:val="center"/>
        <w:rPr>
          <w:rFonts w:ascii="Times New Roman" w:eastAsia="方正小标宋_GBK" w:hAnsi="Times New Roman"/>
          <w:sz w:val="44"/>
          <w:szCs w:val="44"/>
        </w:rPr>
      </w:pPr>
      <w:r w:rsidRPr="00CE7EE8">
        <w:rPr>
          <w:rFonts w:ascii="Times New Roman" w:eastAsia="方正小标宋_GBK" w:hAnsi="Times New Roman" w:hint="eastAsia"/>
          <w:sz w:val="44"/>
          <w:szCs w:val="44"/>
        </w:rPr>
        <w:t>江苏省碳达峰碳中和科技创新专项资金</w:t>
      </w:r>
    </w:p>
    <w:p w14:paraId="2AEBFB18" w14:textId="77777777" w:rsidR="00E9325B" w:rsidRPr="00CE7EE8" w:rsidRDefault="00A30C2A">
      <w:pPr>
        <w:spacing w:line="590" w:lineRule="exact"/>
        <w:jc w:val="center"/>
        <w:rPr>
          <w:rFonts w:ascii="Times New Roman" w:eastAsia="方正小标宋_GBK" w:hAnsi="Times New Roman"/>
          <w:sz w:val="44"/>
          <w:szCs w:val="44"/>
        </w:rPr>
      </w:pPr>
      <w:r w:rsidRPr="00CE7EE8">
        <w:rPr>
          <w:rFonts w:ascii="Times New Roman" w:eastAsia="方正小标宋_GBK" w:hAnsi="Times New Roman" w:hint="eastAsia"/>
          <w:sz w:val="44"/>
          <w:szCs w:val="44"/>
        </w:rPr>
        <w:t>管理办法（暂行）</w:t>
      </w:r>
    </w:p>
    <w:p w14:paraId="3A0C8696" w14:textId="77777777" w:rsidR="00E9325B" w:rsidRPr="00EB2ED1" w:rsidRDefault="00A30C2A">
      <w:pPr>
        <w:adjustRightInd w:val="0"/>
        <w:snapToGrid w:val="0"/>
        <w:spacing w:line="590" w:lineRule="exact"/>
        <w:jc w:val="center"/>
        <w:rPr>
          <w:rFonts w:ascii="方正楷体_GBK" w:eastAsia="方正楷体_GBK" w:hAnsi="方正楷体_GBK" w:cs="方正楷体_GBK"/>
          <w:bCs/>
          <w:sz w:val="32"/>
          <w:szCs w:val="32"/>
        </w:rPr>
      </w:pPr>
      <w:r w:rsidRPr="00EB2ED1">
        <w:rPr>
          <w:rFonts w:ascii="方正楷体_GBK" w:eastAsia="方正楷体_GBK" w:hAnsi="方正楷体_GBK" w:cs="方正楷体_GBK" w:hint="eastAsia"/>
          <w:bCs/>
          <w:sz w:val="32"/>
          <w:szCs w:val="32"/>
        </w:rPr>
        <w:t>（征求意见稿）</w:t>
      </w:r>
    </w:p>
    <w:p w14:paraId="0D93EB2F" w14:textId="77777777" w:rsidR="00E9325B" w:rsidRPr="00CE7EE8" w:rsidRDefault="00E9325B">
      <w:pPr>
        <w:adjustRightInd w:val="0"/>
        <w:snapToGrid w:val="0"/>
        <w:spacing w:line="590" w:lineRule="exact"/>
        <w:jc w:val="center"/>
        <w:rPr>
          <w:rFonts w:ascii="Times New Roman" w:eastAsia="黑体" w:hAnsi="Times New Roman"/>
          <w:bCs/>
          <w:sz w:val="32"/>
          <w:szCs w:val="32"/>
        </w:rPr>
      </w:pPr>
    </w:p>
    <w:p w14:paraId="7EB21082" w14:textId="77777777" w:rsidR="00E9325B" w:rsidRPr="00CE7EE8" w:rsidRDefault="00A30C2A">
      <w:pPr>
        <w:adjustRightInd w:val="0"/>
        <w:snapToGrid w:val="0"/>
        <w:spacing w:line="590" w:lineRule="exact"/>
        <w:jc w:val="center"/>
        <w:rPr>
          <w:rFonts w:ascii="Times New Roman" w:eastAsia="黑体" w:hAnsi="Times New Roman"/>
          <w:bCs/>
          <w:sz w:val="32"/>
          <w:szCs w:val="32"/>
        </w:rPr>
      </w:pPr>
      <w:r w:rsidRPr="00CE7EE8">
        <w:rPr>
          <w:rFonts w:ascii="Times New Roman" w:eastAsia="黑体" w:hAnsi="Times New Roman" w:hint="eastAsia"/>
          <w:bCs/>
          <w:sz w:val="32"/>
          <w:szCs w:val="32"/>
        </w:rPr>
        <w:t>第一章</w:t>
      </w:r>
      <w:r w:rsidRPr="00CE7EE8">
        <w:rPr>
          <w:rFonts w:ascii="Times New Roman" w:eastAsia="黑体" w:hAnsi="Times New Roman"/>
          <w:bCs/>
          <w:sz w:val="32"/>
          <w:szCs w:val="32"/>
        </w:rPr>
        <w:t xml:space="preserve">  </w:t>
      </w:r>
      <w:r w:rsidRPr="00CE7EE8">
        <w:rPr>
          <w:rFonts w:ascii="Times New Roman" w:eastAsia="黑体" w:hAnsi="Times New Roman" w:hint="eastAsia"/>
          <w:bCs/>
          <w:sz w:val="32"/>
          <w:szCs w:val="32"/>
        </w:rPr>
        <w:t>总</w:t>
      </w:r>
      <w:r w:rsidRPr="00CE7EE8">
        <w:rPr>
          <w:rFonts w:ascii="Times New Roman" w:eastAsia="黑体" w:hAnsi="Times New Roman"/>
          <w:bCs/>
          <w:sz w:val="32"/>
          <w:szCs w:val="32"/>
        </w:rPr>
        <w:t xml:space="preserve"> </w:t>
      </w:r>
      <w:r w:rsidRPr="00CE7EE8">
        <w:rPr>
          <w:rFonts w:ascii="Times New Roman" w:eastAsia="黑体" w:hAnsi="Times New Roman" w:hint="eastAsia"/>
          <w:bCs/>
          <w:sz w:val="32"/>
          <w:szCs w:val="32"/>
        </w:rPr>
        <w:t>则</w:t>
      </w:r>
    </w:p>
    <w:p w14:paraId="10305267" w14:textId="14414573" w:rsidR="00E9325B" w:rsidRPr="00CE7EE8" w:rsidRDefault="00A30C2A">
      <w:pPr>
        <w:spacing w:line="590" w:lineRule="exact"/>
        <w:ind w:firstLine="680"/>
        <w:rPr>
          <w:rFonts w:ascii="Times New Roman" w:eastAsia="方正仿宋_GBK" w:hAnsi="Times New Roman"/>
          <w:sz w:val="32"/>
          <w:szCs w:val="32"/>
        </w:rPr>
      </w:pPr>
      <w:r w:rsidRPr="00CE7EE8">
        <w:rPr>
          <w:rFonts w:ascii="Times New Roman" w:eastAsia="黑体" w:hAnsi="Times New Roman" w:hint="eastAsia"/>
          <w:bCs/>
          <w:sz w:val="32"/>
          <w:szCs w:val="32"/>
        </w:rPr>
        <w:t>第一条</w:t>
      </w:r>
      <w:r w:rsidRPr="00CE7EE8">
        <w:rPr>
          <w:rFonts w:ascii="Times New Roman" w:eastAsia="黑体" w:hAnsi="Times New Roman"/>
          <w:b/>
          <w:bCs/>
          <w:sz w:val="32"/>
          <w:szCs w:val="32"/>
        </w:rPr>
        <w:t xml:space="preserve">  </w:t>
      </w:r>
      <w:r w:rsidR="0057402F" w:rsidRPr="00EB2ED1">
        <w:rPr>
          <w:rFonts w:ascii="Times New Roman" w:eastAsia="方正仿宋_GBK" w:hAnsi="Times New Roman" w:hint="eastAsia"/>
          <w:sz w:val="32"/>
          <w:szCs w:val="32"/>
        </w:rPr>
        <w:t>为深入贯彻落实党中央、国务院和省委、省政府关于碳达峰碳中和的决策部署</w:t>
      </w:r>
      <w:r w:rsidR="0057402F" w:rsidRPr="00CE7EE8">
        <w:rPr>
          <w:rFonts w:ascii="Times New Roman" w:eastAsia="方正仿宋_GBK" w:hAnsi="Times New Roman" w:hint="eastAsia"/>
          <w:sz w:val="32"/>
          <w:szCs w:val="32"/>
        </w:rPr>
        <w:t>，切实发挥科技创新的支撑引领作用，加快推动我省产业绿色低碳转型发展，根据《中华人民共和国预算法》《江苏省省级财政专项资金管理办法》、</w:t>
      </w:r>
      <w:r w:rsidR="0057402F" w:rsidRPr="00EB2ED1">
        <w:rPr>
          <w:rFonts w:ascii="Times New Roman" w:eastAsia="方正仿宋_GBK" w:hAnsi="Times New Roman" w:hint="eastAsia"/>
          <w:sz w:val="32"/>
          <w:szCs w:val="32"/>
        </w:rPr>
        <w:t>省委</w:t>
      </w:r>
      <w:r w:rsidR="0057402F" w:rsidRPr="00EB2ED1">
        <w:rPr>
          <w:rFonts w:ascii="Times New Roman" w:eastAsia="方正仿宋_GBK" w:hAnsi="Times New Roman"/>
          <w:sz w:val="32"/>
          <w:szCs w:val="32"/>
        </w:rPr>
        <w:t xml:space="preserve"> </w:t>
      </w:r>
      <w:r w:rsidR="0057402F" w:rsidRPr="00EB2ED1">
        <w:rPr>
          <w:rFonts w:ascii="Times New Roman" w:eastAsia="方正仿宋_GBK" w:hAnsi="Times New Roman" w:hint="eastAsia"/>
          <w:sz w:val="32"/>
          <w:szCs w:val="32"/>
        </w:rPr>
        <w:t>省政府《关于推动高质量发展做好碳达峰碳中和工作的实施意见》</w:t>
      </w:r>
      <w:r w:rsidRPr="00CE7EE8">
        <w:rPr>
          <w:rFonts w:ascii="Times New Roman" w:eastAsia="方正仿宋_GBK" w:hAnsi="Times New Roman" w:hint="eastAsia"/>
          <w:sz w:val="32"/>
          <w:szCs w:val="32"/>
        </w:rPr>
        <w:t>《省政府办公厅关于改革完善江苏省省级财政科研经费管理的实施意见》《江苏省科技领域省与市县财政事权和支出责任划分改革方案》等有关要求，省财政设立江苏省碳达峰碳中和科技创新专项资金（以下简称“省双碳资金”）。为规范和加强专项资金的使用管理，提高资金使用效益，制定本办法。</w:t>
      </w:r>
    </w:p>
    <w:p w14:paraId="28D5E09B" w14:textId="27121B01" w:rsidR="00E9325B" w:rsidRPr="00CE7EE8" w:rsidRDefault="00A30C2A">
      <w:pPr>
        <w:spacing w:line="590" w:lineRule="exact"/>
        <w:ind w:firstLine="680"/>
        <w:rPr>
          <w:rFonts w:ascii="Times New Roman" w:eastAsia="方正仿宋_GBK" w:hAnsi="Times New Roman"/>
          <w:sz w:val="32"/>
          <w:szCs w:val="32"/>
        </w:rPr>
      </w:pPr>
      <w:r w:rsidRPr="00CE7EE8">
        <w:rPr>
          <w:rFonts w:ascii="Times New Roman" w:eastAsia="黑体" w:hAnsi="Times New Roman" w:hint="eastAsia"/>
          <w:bCs/>
          <w:sz w:val="32"/>
          <w:szCs w:val="32"/>
        </w:rPr>
        <w:t>第二条</w:t>
      </w:r>
      <w:r w:rsidRPr="00CE7EE8">
        <w:rPr>
          <w:rFonts w:ascii="Times New Roman" w:eastAsia="黑体" w:hAnsi="Times New Roman"/>
          <w:b/>
          <w:bCs/>
          <w:sz w:val="32"/>
          <w:szCs w:val="32"/>
        </w:rPr>
        <w:t xml:space="preserve">  </w:t>
      </w:r>
      <w:r w:rsidRPr="00CE7EE8">
        <w:rPr>
          <w:rFonts w:ascii="Times New Roman" w:eastAsia="方正仿宋_GBK" w:hAnsi="Times New Roman" w:hint="eastAsia"/>
          <w:sz w:val="32"/>
          <w:szCs w:val="32"/>
        </w:rPr>
        <w:t>本办法所称省双碳资金，是指面向江苏经济社会发展实现低碳绿色转型的重大创新需求，按照长短期结合、纵深部署的原则，围绕产业链部署创新链，围绕创新链布局产业链，通过项目、平台、资金及人才的一体化配置，支撑我省碳达峰碳中和科技创新体系建设的专项资金。</w:t>
      </w:r>
    </w:p>
    <w:p w14:paraId="30167413" w14:textId="77777777" w:rsidR="00E9325B" w:rsidRPr="00CE7EE8" w:rsidRDefault="00A30C2A">
      <w:pPr>
        <w:spacing w:line="590" w:lineRule="exact"/>
        <w:ind w:firstLine="680"/>
        <w:rPr>
          <w:rFonts w:ascii="Times New Roman" w:eastAsia="黑体" w:hAnsi="Times New Roman"/>
          <w:bCs/>
          <w:sz w:val="32"/>
          <w:szCs w:val="32"/>
        </w:rPr>
      </w:pPr>
      <w:r w:rsidRPr="00CE7EE8">
        <w:rPr>
          <w:rFonts w:ascii="Times New Roman" w:eastAsia="黑体" w:hAnsi="Times New Roman" w:hint="eastAsia"/>
          <w:bCs/>
          <w:sz w:val="32"/>
          <w:szCs w:val="32"/>
        </w:rPr>
        <w:t>第三条</w:t>
      </w:r>
      <w:r w:rsidRPr="00CE7EE8">
        <w:rPr>
          <w:rFonts w:ascii="Times New Roman" w:eastAsia="黑体" w:hAnsi="Times New Roman"/>
          <w:bCs/>
          <w:sz w:val="32"/>
          <w:szCs w:val="32"/>
        </w:rPr>
        <w:t xml:space="preserve">  </w:t>
      </w:r>
      <w:r w:rsidRPr="00CE7EE8">
        <w:rPr>
          <w:rFonts w:ascii="Times New Roman" w:eastAsia="方正仿宋_GBK" w:hAnsi="Times New Roman" w:hint="eastAsia"/>
          <w:sz w:val="32"/>
          <w:szCs w:val="32"/>
        </w:rPr>
        <w:t>省双碳资金的使用和管理遵循“突出重点、分类支</w:t>
      </w:r>
      <w:r w:rsidRPr="00CE7EE8">
        <w:rPr>
          <w:rFonts w:ascii="Times New Roman" w:eastAsia="方正仿宋_GBK" w:hAnsi="Times New Roman" w:hint="eastAsia"/>
          <w:sz w:val="32"/>
          <w:szCs w:val="32"/>
        </w:rPr>
        <w:lastRenderedPageBreak/>
        <w:t>持、科学安排、注重绩效”的原则。</w:t>
      </w:r>
    </w:p>
    <w:p w14:paraId="686FC79B" w14:textId="77777777" w:rsidR="00E9325B" w:rsidRPr="00CE7EE8" w:rsidRDefault="00E9325B">
      <w:pPr>
        <w:spacing w:line="590" w:lineRule="exact"/>
        <w:ind w:firstLine="680"/>
        <w:rPr>
          <w:rFonts w:ascii="Times New Roman" w:eastAsia="方正仿宋_GBK" w:hAnsi="Times New Roman"/>
          <w:sz w:val="32"/>
          <w:szCs w:val="32"/>
        </w:rPr>
      </w:pPr>
    </w:p>
    <w:p w14:paraId="234962D2" w14:textId="77777777" w:rsidR="00E9325B" w:rsidRPr="00CE7EE8" w:rsidRDefault="00A30C2A">
      <w:pPr>
        <w:adjustRightInd w:val="0"/>
        <w:spacing w:line="590" w:lineRule="exact"/>
        <w:jc w:val="center"/>
        <w:rPr>
          <w:rFonts w:ascii="Times New Roman" w:eastAsia="方正黑体_GBK" w:hAnsi="Times New Roman"/>
          <w:kern w:val="0"/>
          <w:sz w:val="32"/>
          <w:szCs w:val="32"/>
        </w:rPr>
      </w:pPr>
      <w:r w:rsidRPr="00CE7EE8">
        <w:rPr>
          <w:rFonts w:ascii="Times New Roman" w:eastAsia="方正黑体_GBK" w:hAnsi="Times New Roman" w:hint="eastAsia"/>
          <w:kern w:val="0"/>
          <w:sz w:val="32"/>
          <w:szCs w:val="32"/>
        </w:rPr>
        <w:t>第二章</w:t>
      </w:r>
      <w:r w:rsidRPr="00CE7EE8">
        <w:rPr>
          <w:rFonts w:ascii="Times New Roman" w:eastAsia="方正黑体_GBK" w:hAnsi="Times New Roman"/>
          <w:kern w:val="0"/>
          <w:sz w:val="32"/>
          <w:szCs w:val="32"/>
        </w:rPr>
        <w:t xml:space="preserve">  </w:t>
      </w:r>
      <w:r w:rsidRPr="00CE7EE8">
        <w:rPr>
          <w:rFonts w:ascii="Times New Roman" w:eastAsia="方正黑体_GBK" w:hAnsi="Times New Roman" w:hint="eastAsia"/>
          <w:kern w:val="0"/>
          <w:sz w:val="32"/>
          <w:szCs w:val="32"/>
        </w:rPr>
        <w:t>管理机构及职责</w:t>
      </w:r>
    </w:p>
    <w:p w14:paraId="5160E024" w14:textId="04B8DD69" w:rsidR="00E9325B" w:rsidRPr="00CE7EE8" w:rsidRDefault="00A30C2A">
      <w:pPr>
        <w:spacing w:line="590" w:lineRule="exact"/>
        <w:ind w:firstLineChars="200" w:firstLine="640"/>
        <w:rPr>
          <w:rFonts w:ascii="Times New Roman" w:eastAsia="方正仿宋_GBK" w:hAnsi="Times New Roman"/>
          <w:snapToGrid w:val="0"/>
          <w:kern w:val="0"/>
          <w:sz w:val="32"/>
          <w:szCs w:val="32"/>
        </w:rPr>
      </w:pPr>
      <w:r w:rsidRPr="00CE7EE8">
        <w:rPr>
          <w:rFonts w:ascii="Times New Roman" w:eastAsia="方正黑体_GBK" w:hAnsi="Times New Roman" w:hint="eastAsia"/>
          <w:kern w:val="1"/>
          <w:sz w:val="32"/>
          <w:szCs w:val="32"/>
        </w:rPr>
        <w:t>第四条</w:t>
      </w:r>
      <w:r w:rsidRPr="00CE7EE8">
        <w:rPr>
          <w:rFonts w:ascii="Times New Roman" w:eastAsia="方正黑体_GBK" w:hAnsi="Times New Roman"/>
          <w:kern w:val="1"/>
          <w:sz w:val="32"/>
          <w:szCs w:val="32"/>
        </w:rPr>
        <w:t xml:space="preserve">  </w:t>
      </w:r>
      <w:r w:rsidRPr="00CE7EE8">
        <w:rPr>
          <w:rFonts w:ascii="Times New Roman" w:eastAsia="方正仿宋_GBK" w:hAnsi="Times New Roman" w:hint="eastAsia"/>
          <w:kern w:val="1"/>
          <w:sz w:val="32"/>
          <w:szCs w:val="32"/>
        </w:rPr>
        <w:t>省财政厅主要职责：</w:t>
      </w:r>
      <w:r w:rsidRPr="00CE7EE8">
        <w:rPr>
          <w:rFonts w:ascii="Times New Roman" w:eastAsia="方正仿宋_GBK" w:hAnsi="Times New Roman" w:hint="eastAsia"/>
          <w:sz w:val="32"/>
          <w:szCs w:val="32"/>
        </w:rPr>
        <w:t>会同省科技厅制定《江苏省碳达峰碳中和科技创新专项资金管理办法》；组织专项资金预算编制，审核专项资金使用方案，下达专项资金，进行专项资金监管并组织指导绩效管理工作。</w:t>
      </w:r>
    </w:p>
    <w:p w14:paraId="0C83945B" w14:textId="4A99432C" w:rsidR="00E9325B" w:rsidRPr="00CE7EE8" w:rsidRDefault="00A30C2A">
      <w:pPr>
        <w:spacing w:line="590" w:lineRule="exact"/>
        <w:ind w:firstLine="680"/>
        <w:rPr>
          <w:rFonts w:ascii="Times New Roman" w:eastAsia="方正仿宋_GBK" w:hAnsi="Times New Roman"/>
          <w:snapToGrid w:val="0"/>
          <w:kern w:val="0"/>
          <w:sz w:val="32"/>
          <w:szCs w:val="32"/>
        </w:rPr>
      </w:pPr>
      <w:r w:rsidRPr="00CE7EE8">
        <w:rPr>
          <w:rFonts w:ascii="Times New Roman" w:eastAsia="方正黑体_GBK" w:hAnsi="Times New Roman" w:hint="eastAsia"/>
          <w:kern w:val="1"/>
          <w:sz w:val="32"/>
          <w:szCs w:val="32"/>
        </w:rPr>
        <w:t>第五条</w:t>
      </w:r>
      <w:r w:rsidRPr="00CE7EE8">
        <w:rPr>
          <w:rFonts w:ascii="Times New Roman" w:eastAsia="方正黑体_GBK" w:hAnsi="Times New Roman"/>
          <w:kern w:val="1"/>
          <w:sz w:val="32"/>
          <w:szCs w:val="32"/>
        </w:rPr>
        <w:t xml:space="preserve"> </w:t>
      </w:r>
      <w:r w:rsidRPr="00CE7EE8">
        <w:rPr>
          <w:rFonts w:ascii="Times New Roman" w:eastAsia="方正仿宋_GBK" w:hAnsi="Times New Roman"/>
          <w:snapToGrid w:val="0"/>
          <w:kern w:val="0"/>
          <w:sz w:val="32"/>
          <w:szCs w:val="32"/>
        </w:rPr>
        <w:t xml:space="preserve"> </w:t>
      </w:r>
      <w:r w:rsidRPr="00CE7EE8">
        <w:rPr>
          <w:rFonts w:ascii="Times New Roman" w:eastAsia="方正仿宋_GBK" w:hAnsi="Times New Roman" w:hint="eastAsia"/>
          <w:snapToGrid w:val="0"/>
          <w:kern w:val="0"/>
          <w:sz w:val="32"/>
          <w:szCs w:val="32"/>
        </w:rPr>
        <w:t>省科技厅主要职责：</w:t>
      </w:r>
      <w:r w:rsidRPr="00CE7EE8">
        <w:rPr>
          <w:rFonts w:ascii="Times New Roman" w:eastAsia="方正仿宋_GBK" w:hAnsi="Times New Roman" w:hint="eastAsia"/>
          <w:kern w:val="1"/>
          <w:sz w:val="32"/>
          <w:szCs w:val="32"/>
        </w:rPr>
        <w:t>会同省财政厅制定</w:t>
      </w:r>
      <w:r w:rsidRPr="00CE7EE8">
        <w:rPr>
          <w:rFonts w:ascii="Times New Roman" w:eastAsia="方正仿宋_GBK" w:hAnsi="Times New Roman" w:hint="eastAsia"/>
          <w:sz w:val="32"/>
          <w:szCs w:val="32"/>
        </w:rPr>
        <w:t>《江苏省碳达峰碳中和科技创新专项资金管理办法》</w:t>
      </w:r>
      <w:r w:rsidRPr="00CE7EE8">
        <w:rPr>
          <w:rFonts w:ascii="Times New Roman" w:eastAsia="方正仿宋_GBK" w:hAnsi="Times New Roman" w:hint="eastAsia"/>
          <w:snapToGrid w:val="0"/>
          <w:kern w:val="0"/>
          <w:sz w:val="32"/>
          <w:szCs w:val="32"/>
        </w:rPr>
        <w:t>，编制并发布项目申报指南；组织项目申报与评审，提出项目安排建议及</w:t>
      </w:r>
      <w:r w:rsidRPr="00CE7EE8">
        <w:rPr>
          <w:rFonts w:ascii="Times New Roman" w:eastAsia="方正仿宋_GBK" w:hAnsi="Times New Roman" w:hint="eastAsia"/>
          <w:snapToGrid w:val="0"/>
          <w:kern w:val="1"/>
          <w:sz w:val="32"/>
          <w:szCs w:val="32"/>
        </w:rPr>
        <w:t>专项资金使用方案</w:t>
      </w:r>
      <w:r w:rsidRPr="00CE7EE8">
        <w:rPr>
          <w:rFonts w:ascii="Times New Roman" w:eastAsia="方正仿宋_GBK" w:hAnsi="Times New Roman" w:hint="eastAsia"/>
          <w:snapToGrid w:val="0"/>
          <w:kern w:val="0"/>
          <w:sz w:val="32"/>
          <w:szCs w:val="32"/>
        </w:rPr>
        <w:t>；</w:t>
      </w:r>
      <w:r w:rsidRPr="00EB2ED1">
        <w:rPr>
          <w:rFonts w:ascii="Times New Roman" w:eastAsia="方正仿宋_GBK" w:hAnsi="Times New Roman" w:hint="eastAsia"/>
          <w:snapToGrid w:val="0"/>
          <w:kern w:val="0"/>
          <w:sz w:val="32"/>
          <w:szCs w:val="32"/>
        </w:rPr>
        <w:t>对项目组织实施进行监管；按规定组织开展部门绩效评价，对项目有关责任主体实施科研诚信管理等。</w:t>
      </w:r>
    </w:p>
    <w:p w14:paraId="410C7FCD" w14:textId="77777777" w:rsidR="00E9325B" w:rsidRPr="00CE7EE8" w:rsidRDefault="00E9325B">
      <w:pPr>
        <w:spacing w:line="590" w:lineRule="exact"/>
        <w:ind w:firstLine="680"/>
        <w:rPr>
          <w:rFonts w:ascii="Times New Roman" w:eastAsia="方正仿宋_GBK" w:hAnsi="Times New Roman"/>
          <w:sz w:val="32"/>
          <w:szCs w:val="32"/>
        </w:rPr>
      </w:pPr>
    </w:p>
    <w:p w14:paraId="178FC19A" w14:textId="0808ECC3" w:rsidR="00E9325B" w:rsidRPr="00CE7EE8" w:rsidRDefault="00A30C2A">
      <w:pPr>
        <w:autoSpaceDE w:val="0"/>
        <w:autoSpaceDN w:val="0"/>
        <w:snapToGrid w:val="0"/>
        <w:spacing w:line="590" w:lineRule="exact"/>
        <w:jc w:val="center"/>
        <w:rPr>
          <w:rFonts w:ascii="Times New Roman" w:eastAsia="黑体" w:hAnsi="Times New Roman"/>
          <w:snapToGrid w:val="0"/>
          <w:kern w:val="0"/>
          <w:sz w:val="32"/>
          <w:szCs w:val="32"/>
        </w:rPr>
      </w:pPr>
      <w:r w:rsidRPr="00CE7EE8">
        <w:rPr>
          <w:rFonts w:ascii="Times New Roman" w:eastAsia="黑体" w:hAnsi="Times New Roman" w:hint="eastAsia"/>
          <w:sz w:val="32"/>
          <w:szCs w:val="32"/>
        </w:rPr>
        <w:t>第三章</w:t>
      </w:r>
      <w:r w:rsidRPr="00CE7EE8">
        <w:rPr>
          <w:rFonts w:ascii="Times New Roman" w:eastAsia="黑体" w:hAnsi="Times New Roman"/>
          <w:sz w:val="32"/>
          <w:szCs w:val="32"/>
        </w:rPr>
        <w:t xml:space="preserve">  </w:t>
      </w:r>
      <w:r w:rsidRPr="00CE7EE8">
        <w:rPr>
          <w:rFonts w:ascii="Times New Roman" w:eastAsia="黑体" w:hAnsi="Times New Roman" w:hint="eastAsia"/>
          <w:snapToGrid w:val="0"/>
          <w:kern w:val="0"/>
          <w:sz w:val="32"/>
          <w:szCs w:val="32"/>
        </w:rPr>
        <w:t>专项资金支持范围</w:t>
      </w:r>
    </w:p>
    <w:p w14:paraId="0102FA87" w14:textId="00F24512" w:rsidR="00E9325B" w:rsidRPr="00CE7EE8" w:rsidRDefault="00A30C2A">
      <w:pPr>
        <w:spacing w:line="590" w:lineRule="exact"/>
        <w:ind w:firstLine="680"/>
        <w:rPr>
          <w:rFonts w:ascii="Times New Roman" w:eastAsia="方正仿宋_GBK" w:hAnsi="Times New Roman"/>
          <w:sz w:val="32"/>
          <w:szCs w:val="32"/>
        </w:rPr>
      </w:pPr>
      <w:r w:rsidRPr="00CE7EE8">
        <w:rPr>
          <w:rFonts w:ascii="Times New Roman" w:eastAsia="黑体" w:hAnsi="Times New Roman" w:hint="eastAsia"/>
          <w:bCs/>
          <w:sz w:val="32"/>
          <w:szCs w:val="32"/>
        </w:rPr>
        <w:t>第六条</w:t>
      </w:r>
      <w:r w:rsidRPr="00CE7EE8">
        <w:rPr>
          <w:rFonts w:ascii="Times New Roman" w:eastAsia="方正仿宋_GBK" w:hAnsi="Times New Roman"/>
          <w:sz w:val="32"/>
          <w:szCs w:val="32"/>
        </w:rPr>
        <w:t xml:space="preserve">  </w:t>
      </w:r>
      <w:r w:rsidRPr="00CE7EE8">
        <w:rPr>
          <w:rFonts w:ascii="Times New Roman" w:eastAsia="方正仿宋_GBK" w:hAnsi="Times New Roman" w:hint="eastAsia"/>
          <w:sz w:val="32"/>
          <w:szCs w:val="32"/>
        </w:rPr>
        <w:t>省双碳资金主要用于支持绿色低碳方面的前沿基础研究、产业前瞻与关键核心技术攻关、农业农村领域关键技术攻关、科技成果转化、科技</w:t>
      </w:r>
      <w:r w:rsidRPr="00EB2ED1">
        <w:rPr>
          <w:rFonts w:ascii="Times New Roman" w:eastAsia="方正仿宋_GBK" w:hAnsi="Times New Roman" w:hint="eastAsia"/>
          <w:sz w:val="32"/>
          <w:szCs w:val="32"/>
        </w:rPr>
        <w:t>应用</w:t>
      </w:r>
      <w:r w:rsidRPr="00CE7EE8">
        <w:rPr>
          <w:rFonts w:ascii="Times New Roman" w:eastAsia="方正仿宋_GBK" w:hAnsi="Times New Roman" w:hint="eastAsia"/>
          <w:sz w:val="32"/>
          <w:szCs w:val="32"/>
        </w:rPr>
        <w:t>示范、创新载体建设，以及与国家、</w:t>
      </w:r>
      <w:r w:rsidRPr="00EB2ED1">
        <w:rPr>
          <w:rFonts w:ascii="Times New Roman" w:eastAsia="方正仿宋_GBK" w:hAnsi="Times New Roman" w:hint="eastAsia"/>
          <w:sz w:val="32"/>
          <w:szCs w:val="32"/>
        </w:rPr>
        <w:t>省有关部门和</w:t>
      </w:r>
      <w:r w:rsidRPr="00CE7EE8">
        <w:rPr>
          <w:rFonts w:ascii="Times New Roman" w:eastAsia="方正仿宋_GBK" w:hAnsi="Times New Roman" w:hint="eastAsia"/>
          <w:sz w:val="32"/>
          <w:szCs w:val="32"/>
        </w:rPr>
        <w:t>地方</w:t>
      </w:r>
      <w:r w:rsidRPr="00EB2ED1">
        <w:rPr>
          <w:rFonts w:ascii="Times New Roman" w:eastAsia="方正仿宋_GBK" w:hAnsi="Times New Roman" w:hint="eastAsia"/>
          <w:sz w:val="32"/>
          <w:szCs w:val="32"/>
        </w:rPr>
        <w:t>共同组织实施的联动项目</w:t>
      </w:r>
      <w:r w:rsidRPr="00CE7EE8">
        <w:rPr>
          <w:rFonts w:ascii="Times New Roman" w:eastAsia="方正仿宋_GBK" w:hAnsi="Times New Roman" w:hint="eastAsia"/>
          <w:sz w:val="32"/>
          <w:szCs w:val="32"/>
        </w:rPr>
        <w:t>等。</w:t>
      </w:r>
    </w:p>
    <w:p w14:paraId="6A51CEC1" w14:textId="4F31E348" w:rsidR="00E9325B" w:rsidRPr="00CE7EE8" w:rsidRDefault="00A30C2A">
      <w:pPr>
        <w:spacing w:line="590" w:lineRule="exact"/>
        <w:ind w:firstLine="680"/>
        <w:rPr>
          <w:rFonts w:ascii="Times New Roman" w:eastAsia="方正仿宋_GBK" w:hAnsi="Times New Roman"/>
          <w:sz w:val="32"/>
          <w:szCs w:val="32"/>
        </w:rPr>
      </w:pPr>
      <w:r w:rsidRPr="00CE7EE8">
        <w:rPr>
          <w:rFonts w:ascii="Times New Roman" w:eastAsia="方正仿宋_GBK" w:hAnsi="Times New Roman" w:hint="eastAsia"/>
          <w:sz w:val="32"/>
          <w:szCs w:val="32"/>
        </w:rPr>
        <w:t>（一）前沿基础研究：面向国家碳达峰碳中和重大需求和世界科技前沿，</w:t>
      </w:r>
      <w:r w:rsidRPr="00EB2ED1">
        <w:rPr>
          <w:rFonts w:ascii="Times New Roman" w:eastAsia="方正仿宋_GBK" w:hAnsi="Times New Roman" w:hint="eastAsia"/>
          <w:sz w:val="32"/>
          <w:szCs w:val="32"/>
        </w:rPr>
        <w:t>开展</w:t>
      </w:r>
      <w:r w:rsidRPr="00CE7EE8">
        <w:rPr>
          <w:rFonts w:ascii="Times New Roman" w:eastAsia="方正仿宋_GBK" w:hAnsi="Times New Roman" w:hint="eastAsia"/>
          <w:sz w:val="32"/>
          <w:szCs w:val="32"/>
        </w:rPr>
        <w:t>碳达峰碳中和前沿领域的重大科学技术问题研究，推动形成引领绿色低碳技术发展的原创性科研成果。</w:t>
      </w:r>
    </w:p>
    <w:p w14:paraId="5F75A76A" w14:textId="645F227D" w:rsidR="00E9325B" w:rsidRPr="00CE7EE8" w:rsidRDefault="00A30C2A">
      <w:pPr>
        <w:spacing w:line="590" w:lineRule="exact"/>
        <w:ind w:firstLine="680"/>
        <w:rPr>
          <w:rFonts w:ascii="Times New Roman" w:eastAsia="方正仿宋_GBK" w:hAnsi="Times New Roman"/>
          <w:sz w:val="32"/>
          <w:szCs w:val="32"/>
        </w:rPr>
      </w:pPr>
      <w:r w:rsidRPr="00CE7EE8">
        <w:rPr>
          <w:rFonts w:ascii="Times New Roman" w:eastAsia="方正仿宋_GBK" w:hAnsi="Times New Roman" w:hint="eastAsia"/>
          <w:sz w:val="32"/>
          <w:szCs w:val="32"/>
        </w:rPr>
        <w:t>（二）产业前瞻与关键核心技术攻关：聚焦产业前沿和重点</w:t>
      </w:r>
      <w:r w:rsidRPr="00CE7EE8">
        <w:rPr>
          <w:rFonts w:ascii="Times New Roman" w:eastAsia="方正仿宋_GBK" w:hAnsi="Times New Roman" w:hint="eastAsia"/>
          <w:sz w:val="32"/>
          <w:szCs w:val="32"/>
        </w:rPr>
        <w:lastRenderedPageBreak/>
        <w:t>行业领域，围绕</w:t>
      </w:r>
      <w:r w:rsidRPr="00EB2ED1">
        <w:rPr>
          <w:rFonts w:ascii="Times New Roman" w:eastAsia="方正仿宋_GBK" w:hAnsi="Times New Roman" w:hint="eastAsia"/>
          <w:sz w:val="32"/>
          <w:szCs w:val="32"/>
        </w:rPr>
        <w:t>能源低碳转型</w:t>
      </w:r>
      <w:r w:rsidRPr="00CE7EE8">
        <w:rPr>
          <w:rFonts w:ascii="Times New Roman" w:eastAsia="方正仿宋_GBK" w:hAnsi="Times New Roman" w:hint="eastAsia"/>
          <w:sz w:val="32"/>
          <w:szCs w:val="32"/>
        </w:rPr>
        <w:t>和产业绿色转型需要，</w:t>
      </w:r>
      <w:r w:rsidRPr="00EB2ED1">
        <w:rPr>
          <w:rFonts w:ascii="Times New Roman" w:eastAsia="方正仿宋_GBK" w:hAnsi="Times New Roman" w:hint="eastAsia"/>
          <w:sz w:val="32"/>
          <w:szCs w:val="32"/>
        </w:rPr>
        <w:t>开展</w:t>
      </w:r>
      <w:r w:rsidRPr="00CE7EE8">
        <w:rPr>
          <w:rFonts w:ascii="Times New Roman" w:eastAsia="方正仿宋_GBK" w:hAnsi="Times New Roman" w:hint="eastAsia"/>
          <w:sz w:val="32"/>
          <w:szCs w:val="32"/>
        </w:rPr>
        <w:t>具有自主知识产权的前瞻性技术研发和关键核心技术攻关，推动产业绿色低碳发展。</w:t>
      </w:r>
    </w:p>
    <w:p w14:paraId="3FA488FD" w14:textId="1680BD53" w:rsidR="00E9325B" w:rsidRPr="00CE7EE8" w:rsidRDefault="00A30C2A">
      <w:pPr>
        <w:spacing w:line="590" w:lineRule="exact"/>
        <w:ind w:firstLine="680"/>
        <w:rPr>
          <w:rFonts w:ascii="Times New Roman" w:eastAsia="方正仿宋_GBK" w:hAnsi="Times New Roman"/>
          <w:sz w:val="32"/>
          <w:szCs w:val="32"/>
        </w:rPr>
      </w:pPr>
      <w:r w:rsidRPr="00CE7EE8">
        <w:rPr>
          <w:rFonts w:ascii="Times New Roman" w:eastAsia="方正仿宋_GBK" w:hAnsi="Times New Roman" w:hint="eastAsia"/>
          <w:sz w:val="32"/>
          <w:szCs w:val="32"/>
        </w:rPr>
        <w:t>（三）农业农村领域关键技术攻关：聚焦农业农村领域碳达峰碳中和战略需求，</w:t>
      </w:r>
      <w:r w:rsidRPr="00EB2ED1">
        <w:rPr>
          <w:rFonts w:ascii="Times New Roman" w:eastAsia="方正仿宋_GBK" w:hAnsi="Times New Roman" w:hint="eastAsia"/>
          <w:sz w:val="32"/>
          <w:szCs w:val="32"/>
        </w:rPr>
        <w:t>重点开展</w:t>
      </w:r>
      <w:r w:rsidRPr="00CE7EE8">
        <w:rPr>
          <w:rFonts w:ascii="Times New Roman" w:eastAsia="方正仿宋_GBK" w:hAnsi="Times New Roman" w:hint="eastAsia"/>
          <w:sz w:val="32"/>
          <w:szCs w:val="32"/>
        </w:rPr>
        <w:t>农业生态碳汇和低碳生产技术攻关，推动构建低碳农业发展新模式。</w:t>
      </w:r>
    </w:p>
    <w:p w14:paraId="262838F0" w14:textId="00E0CFF8" w:rsidR="00E9325B" w:rsidRPr="00CE7EE8" w:rsidRDefault="00A30C2A">
      <w:pPr>
        <w:spacing w:line="590" w:lineRule="exact"/>
        <w:ind w:firstLine="680"/>
        <w:rPr>
          <w:rFonts w:ascii="Times New Roman" w:eastAsia="方正仿宋_GBK" w:hAnsi="Times New Roman"/>
          <w:sz w:val="32"/>
          <w:szCs w:val="32"/>
        </w:rPr>
      </w:pPr>
      <w:r w:rsidRPr="00CE7EE8">
        <w:rPr>
          <w:rFonts w:ascii="Times New Roman" w:eastAsia="方正仿宋_GBK" w:hAnsi="Times New Roman" w:hint="eastAsia"/>
          <w:sz w:val="32"/>
          <w:szCs w:val="32"/>
        </w:rPr>
        <w:t>（四）科技成果转化：</w:t>
      </w:r>
      <w:r w:rsidRPr="00EB2ED1">
        <w:rPr>
          <w:rFonts w:ascii="Times New Roman" w:eastAsia="方正仿宋_GBK" w:hAnsi="Times New Roman" w:hint="eastAsia"/>
          <w:sz w:val="32"/>
          <w:szCs w:val="32"/>
        </w:rPr>
        <w:t>围绕</w:t>
      </w:r>
      <w:r w:rsidRPr="00CE7EE8">
        <w:rPr>
          <w:rFonts w:ascii="Times New Roman" w:eastAsia="方正仿宋_GBK" w:hAnsi="Times New Roman" w:hint="eastAsia"/>
          <w:sz w:val="32"/>
          <w:szCs w:val="32"/>
        </w:rPr>
        <w:t>重点产业领域，支持绿色</w:t>
      </w:r>
      <w:r w:rsidRPr="00EB2ED1">
        <w:rPr>
          <w:rFonts w:ascii="Times New Roman" w:eastAsia="方正仿宋_GBK" w:hAnsi="Times New Roman" w:hint="eastAsia"/>
          <w:sz w:val="32"/>
          <w:szCs w:val="32"/>
        </w:rPr>
        <w:t>低碳</w:t>
      </w:r>
      <w:r w:rsidRPr="00CE7EE8">
        <w:rPr>
          <w:rFonts w:ascii="Times New Roman" w:eastAsia="方正仿宋_GBK" w:hAnsi="Times New Roman" w:hint="eastAsia"/>
          <w:sz w:val="32"/>
          <w:szCs w:val="32"/>
        </w:rPr>
        <w:t>技术创新成果转化，形成具有自主知识产权的重大战略产品，培育壮大</w:t>
      </w:r>
      <w:r w:rsidRPr="00EB2ED1">
        <w:rPr>
          <w:rFonts w:ascii="Times New Roman" w:eastAsia="方正仿宋_GBK" w:hAnsi="Times New Roman" w:hint="eastAsia"/>
          <w:sz w:val="32"/>
          <w:szCs w:val="32"/>
        </w:rPr>
        <w:t>绿色低碳新兴</w:t>
      </w:r>
      <w:r w:rsidRPr="00CE7EE8">
        <w:rPr>
          <w:rFonts w:ascii="Times New Roman" w:eastAsia="方正仿宋_GBK" w:hAnsi="Times New Roman" w:hint="eastAsia"/>
          <w:sz w:val="32"/>
          <w:szCs w:val="32"/>
        </w:rPr>
        <w:t>产业和推动传统产业绿色发展。</w:t>
      </w:r>
    </w:p>
    <w:p w14:paraId="701D1FA8" w14:textId="7AC5C0D7" w:rsidR="00E9325B" w:rsidRPr="00CE7EE8" w:rsidRDefault="00A30C2A">
      <w:pPr>
        <w:spacing w:line="590" w:lineRule="exact"/>
        <w:ind w:firstLine="680"/>
        <w:rPr>
          <w:rFonts w:ascii="Times New Roman" w:eastAsia="方正仿宋_GBK" w:hAnsi="Times New Roman"/>
          <w:sz w:val="32"/>
          <w:szCs w:val="32"/>
        </w:rPr>
      </w:pPr>
      <w:r w:rsidRPr="00CE7EE8">
        <w:rPr>
          <w:rFonts w:ascii="Times New Roman" w:eastAsia="方正仿宋_GBK" w:hAnsi="Times New Roman" w:hint="eastAsia"/>
          <w:sz w:val="32"/>
          <w:szCs w:val="32"/>
        </w:rPr>
        <w:t>（五）科技应用示范：聚焦重点领域、行业和区域实现碳达峰碳中和目标的紧迫需求，分类</w:t>
      </w:r>
      <w:r w:rsidRPr="00EB2ED1">
        <w:rPr>
          <w:rFonts w:ascii="Times New Roman" w:eastAsia="方正仿宋_GBK" w:hAnsi="Times New Roman" w:hint="eastAsia"/>
          <w:sz w:val="32"/>
          <w:szCs w:val="32"/>
        </w:rPr>
        <w:t>推进</w:t>
      </w:r>
      <w:r w:rsidRPr="00CE7EE8">
        <w:rPr>
          <w:rFonts w:ascii="Times New Roman" w:eastAsia="方正仿宋_GBK" w:hAnsi="Times New Roman" w:hint="eastAsia"/>
          <w:sz w:val="32"/>
          <w:szCs w:val="32"/>
        </w:rPr>
        <w:t>绿色低碳技术集成应用示范，探索低碳发展新路径，形成可复制、可推广的范本。</w:t>
      </w:r>
    </w:p>
    <w:p w14:paraId="28547362" w14:textId="56AB6B7E" w:rsidR="00E9325B" w:rsidRPr="00CE7EE8" w:rsidRDefault="00A30C2A">
      <w:pPr>
        <w:spacing w:line="590" w:lineRule="exact"/>
        <w:ind w:firstLine="680"/>
        <w:rPr>
          <w:rFonts w:ascii="Times New Roman" w:eastAsia="方正仿宋_GBK" w:hAnsi="Times New Roman"/>
          <w:sz w:val="32"/>
          <w:szCs w:val="32"/>
        </w:rPr>
      </w:pPr>
      <w:r w:rsidRPr="00CE7EE8">
        <w:rPr>
          <w:rFonts w:ascii="Times New Roman" w:eastAsia="方正仿宋_GBK" w:hAnsi="Times New Roman" w:hint="eastAsia"/>
          <w:sz w:val="32"/>
          <w:szCs w:val="32"/>
        </w:rPr>
        <w:t>（六）创新载体建设：支持碳达峰碳中和领域各类重大科技创新基地、平台和载体建设，培育绿色低碳战略科技力量。</w:t>
      </w:r>
    </w:p>
    <w:p w14:paraId="4ADB3A1D" w14:textId="326E6A2D" w:rsidR="00E9325B" w:rsidRPr="00CE7EE8" w:rsidRDefault="00A30C2A">
      <w:pPr>
        <w:spacing w:line="590" w:lineRule="exact"/>
        <w:ind w:firstLine="680"/>
        <w:rPr>
          <w:rFonts w:ascii="Times New Roman" w:eastAsia="方正仿宋_GBK" w:hAnsi="Times New Roman"/>
          <w:sz w:val="32"/>
          <w:szCs w:val="32"/>
        </w:rPr>
      </w:pPr>
      <w:r w:rsidRPr="00CE7EE8">
        <w:rPr>
          <w:rFonts w:ascii="Times New Roman" w:eastAsia="方正仿宋_GBK" w:hAnsi="Times New Roman" w:hint="eastAsia"/>
          <w:sz w:val="32"/>
          <w:szCs w:val="32"/>
        </w:rPr>
        <w:t>（七）联动</w:t>
      </w:r>
      <w:r w:rsidRPr="00EB2ED1">
        <w:rPr>
          <w:rFonts w:ascii="Times New Roman" w:eastAsia="方正仿宋_GBK" w:hAnsi="Times New Roman" w:hint="eastAsia"/>
          <w:sz w:val="32"/>
          <w:szCs w:val="32"/>
        </w:rPr>
        <w:t>项目</w:t>
      </w:r>
      <w:r w:rsidRPr="00CE7EE8">
        <w:rPr>
          <w:rFonts w:ascii="Times New Roman" w:eastAsia="方正仿宋_GBK" w:hAnsi="Times New Roman" w:hint="eastAsia"/>
          <w:sz w:val="32"/>
          <w:szCs w:val="32"/>
        </w:rPr>
        <w:t>：围绕区域优势明显的重点领域，</w:t>
      </w:r>
      <w:r w:rsidRPr="00EB2ED1">
        <w:rPr>
          <w:rFonts w:ascii="Times New Roman" w:eastAsia="方正仿宋_GBK" w:hAnsi="Times New Roman" w:hint="eastAsia"/>
          <w:sz w:val="32"/>
          <w:szCs w:val="32"/>
        </w:rPr>
        <w:t>采取</w:t>
      </w:r>
      <w:r w:rsidRPr="00CE7EE8">
        <w:rPr>
          <w:rFonts w:ascii="Times New Roman" w:eastAsia="方正仿宋_GBK" w:hAnsi="Times New Roman" w:hint="eastAsia"/>
          <w:sz w:val="32"/>
          <w:szCs w:val="32"/>
        </w:rPr>
        <w:t>部省联动、省地联动等方式</w:t>
      </w:r>
      <w:r w:rsidRPr="00EB2ED1">
        <w:rPr>
          <w:rFonts w:ascii="Times New Roman" w:eastAsia="方正仿宋_GBK" w:hAnsi="Times New Roman" w:hint="eastAsia"/>
          <w:sz w:val="32"/>
          <w:szCs w:val="32"/>
        </w:rPr>
        <w:t>共同组织实施的项目</w:t>
      </w:r>
      <w:r w:rsidRPr="00CE7EE8">
        <w:rPr>
          <w:rFonts w:ascii="Times New Roman" w:eastAsia="方正仿宋_GBK" w:hAnsi="Times New Roman" w:hint="eastAsia"/>
          <w:sz w:val="32"/>
          <w:szCs w:val="32"/>
        </w:rPr>
        <w:t>。</w:t>
      </w:r>
    </w:p>
    <w:p w14:paraId="57513743" w14:textId="0A0953E4" w:rsidR="00E9325B" w:rsidRPr="00CE7EE8" w:rsidRDefault="00A30C2A">
      <w:pPr>
        <w:spacing w:line="590" w:lineRule="exact"/>
        <w:ind w:firstLine="680"/>
        <w:rPr>
          <w:rFonts w:ascii="Times New Roman" w:eastAsia="方正仿宋_GBK" w:hAnsi="Times New Roman"/>
          <w:sz w:val="32"/>
          <w:szCs w:val="32"/>
        </w:rPr>
      </w:pPr>
      <w:r w:rsidRPr="00CE7EE8">
        <w:rPr>
          <w:rFonts w:ascii="Times New Roman" w:eastAsia="方正仿宋_GBK" w:hAnsi="Times New Roman" w:hint="eastAsia"/>
          <w:sz w:val="32"/>
          <w:szCs w:val="32"/>
        </w:rPr>
        <w:t>（八）其他：围绕省委、省政府碳达峰碳中和重点工作部署，由省科技厅支持的其他绿色低碳科技创新</w:t>
      </w:r>
      <w:r w:rsidRPr="00EB2ED1">
        <w:rPr>
          <w:rFonts w:ascii="Times New Roman" w:eastAsia="方正仿宋_GBK" w:hAnsi="Times New Roman" w:hint="eastAsia"/>
          <w:sz w:val="32"/>
          <w:szCs w:val="32"/>
        </w:rPr>
        <w:t>项目</w:t>
      </w:r>
      <w:r w:rsidRPr="00CE7EE8">
        <w:rPr>
          <w:rFonts w:ascii="Times New Roman" w:eastAsia="方正仿宋_GBK" w:hAnsi="Times New Roman" w:hint="eastAsia"/>
          <w:sz w:val="32"/>
          <w:szCs w:val="32"/>
        </w:rPr>
        <w:t>等。</w:t>
      </w:r>
    </w:p>
    <w:p w14:paraId="61C1DF2D" w14:textId="77777777" w:rsidR="00E9325B" w:rsidRPr="00CE7EE8" w:rsidRDefault="00E9325B" w:rsidP="00EB2ED1">
      <w:pPr>
        <w:spacing w:line="590" w:lineRule="exact"/>
        <w:jc w:val="center"/>
        <w:rPr>
          <w:rFonts w:ascii="黑体" w:eastAsia="黑体" w:hAnsi="黑体"/>
          <w:sz w:val="32"/>
          <w:szCs w:val="32"/>
        </w:rPr>
      </w:pPr>
    </w:p>
    <w:p w14:paraId="659BB961" w14:textId="77777777" w:rsidR="00E9325B" w:rsidRPr="00EB2ED1" w:rsidRDefault="00A30C2A" w:rsidP="00EB2ED1">
      <w:pPr>
        <w:spacing w:line="590" w:lineRule="exact"/>
        <w:jc w:val="center"/>
        <w:rPr>
          <w:rFonts w:ascii="黑体" w:eastAsia="黑体" w:hAnsi="黑体"/>
          <w:sz w:val="32"/>
          <w:szCs w:val="32"/>
        </w:rPr>
      </w:pPr>
      <w:r w:rsidRPr="00EB2ED1">
        <w:rPr>
          <w:rFonts w:ascii="黑体" w:eastAsia="黑体" w:hAnsi="黑体" w:hint="eastAsia"/>
          <w:sz w:val="32"/>
          <w:szCs w:val="32"/>
        </w:rPr>
        <w:t>第四章</w:t>
      </w:r>
      <w:r w:rsidRPr="00CE7EE8">
        <w:rPr>
          <w:rFonts w:ascii="黑体" w:eastAsia="黑体" w:hAnsi="黑体"/>
          <w:sz w:val="32"/>
          <w:szCs w:val="32"/>
        </w:rPr>
        <w:t xml:space="preserve"> </w:t>
      </w:r>
      <w:r w:rsidRPr="00EB2ED1">
        <w:rPr>
          <w:rFonts w:ascii="黑体" w:eastAsia="黑体" w:hAnsi="黑体"/>
          <w:sz w:val="32"/>
          <w:szCs w:val="32"/>
        </w:rPr>
        <w:t xml:space="preserve"> </w:t>
      </w:r>
      <w:r w:rsidRPr="00EB2ED1">
        <w:rPr>
          <w:rFonts w:ascii="黑体" w:eastAsia="黑体" w:hAnsi="黑体" w:hint="eastAsia"/>
          <w:sz w:val="32"/>
          <w:szCs w:val="32"/>
        </w:rPr>
        <w:t>项目</w:t>
      </w:r>
      <w:r w:rsidRPr="00CE7EE8">
        <w:rPr>
          <w:rFonts w:ascii="黑体" w:eastAsia="黑体" w:hAnsi="黑体" w:hint="eastAsia"/>
          <w:sz w:val="32"/>
          <w:szCs w:val="32"/>
        </w:rPr>
        <w:t>管理</w:t>
      </w:r>
    </w:p>
    <w:p w14:paraId="2223BDFE" w14:textId="58B93FB5" w:rsidR="00E9325B" w:rsidRPr="00CE7EE8" w:rsidRDefault="00A30C2A">
      <w:pPr>
        <w:pStyle w:val="a9"/>
        <w:adjustRightInd w:val="0"/>
        <w:snapToGrid w:val="0"/>
        <w:spacing w:line="590" w:lineRule="exact"/>
        <w:ind w:firstLine="640"/>
        <w:rPr>
          <w:rFonts w:ascii="Times New Roman" w:eastAsia="方正仿宋_GBK" w:hAnsi="Times New Roman"/>
          <w:sz w:val="32"/>
          <w:szCs w:val="32"/>
        </w:rPr>
      </w:pPr>
      <w:r w:rsidRPr="00CE7EE8">
        <w:rPr>
          <w:rFonts w:ascii="Times New Roman" w:eastAsia="黑体" w:hAnsi="Times New Roman" w:hint="eastAsia"/>
          <w:sz w:val="32"/>
          <w:szCs w:val="32"/>
        </w:rPr>
        <w:t>第七条</w:t>
      </w:r>
      <w:r w:rsidRPr="00CE7EE8">
        <w:rPr>
          <w:rFonts w:ascii="Times New Roman" w:eastAsia="方正仿宋_GBK" w:hAnsi="Times New Roman"/>
          <w:sz w:val="32"/>
          <w:szCs w:val="32"/>
        </w:rPr>
        <w:t xml:space="preserve">  </w:t>
      </w:r>
      <w:r w:rsidRPr="00CE7EE8">
        <w:rPr>
          <w:rFonts w:ascii="Times New Roman" w:eastAsia="方正仿宋_GBK" w:hAnsi="Times New Roman" w:hint="eastAsia"/>
          <w:sz w:val="32"/>
          <w:szCs w:val="32"/>
        </w:rPr>
        <w:t>项目立项管理。</w:t>
      </w:r>
    </w:p>
    <w:p w14:paraId="503C877F" w14:textId="58D05FA5" w:rsidR="00E9325B" w:rsidRPr="00CE7EE8" w:rsidRDefault="00A30C2A">
      <w:pPr>
        <w:adjustRightInd w:val="0"/>
        <w:snapToGrid w:val="0"/>
        <w:spacing w:line="590" w:lineRule="exact"/>
        <w:ind w:firstLineChars="200" w:firstLine="640"/>
        <w:rPr>
          <w:rFonts w:ascii="Times New Roman" w:eastAsia="黑体" w:hAnsi="Times New Roman"/>
          <w:sz w:val="32"/>
          <w:szCs w:val="32"/>
        </w:rPr>
      </w:pPr>
      <w:r w:rsidRPr="00CE7EE8">
        <w:rPr>
          <w:rFonts w:ascii="Times New Roman" w:eastAsia="方正仿宋_GBK" w:hAnsi="Times New Roman" w:hint="eastAsia"/>
          <w:snapToGrid w:val="0"/>
          <w:kern w:val="0"/>
          <w:sz w:val="32"/>
          <w:szCs w:val="32"/>
        </w:rPr>
        <w:t>（一）</w:t>
      </w:r>
      <w:r w:rsidRPr="00CE7EE8">
        <w:rPr>
          <w:rFonts w:ascii="Times New Roman" w:eastAsia="方正仿宋_GBK" w:hAnsi="Times New Roman" w:hint="eastAsia"/>
          <w:sz w:val="32"/>
          <w:szCs w:val="32"/>
        </w:rPr>
        <w:t>指南发布。省科技厅根据全省科技发展规划和年度省</w:t>
      </w:r>
      <w:r w:rsidRPr="00CE7EE8">
        <w:rPr>
          <w:rFonts w:ascii="Times New Roman" w:eastAsia="方正仿宋_GBK" w:hAnsi="Times New Roman" w:hint="eastAsia"/>
          <w:sz w:val="32"/>
          <w:szCs w:val="32"/>
        </w:rPr>
        <w:lastRenderedPageBreak/>
        <w:t>委省政府工作部署，</w:t>
      </w:r>
      <w:r w:rsidRPr="00CE7EE8">
        <w:rPr>
          <w:rFonts w:ascii="Times New Roman" w:eastAsia="方正仿宋_GBK" w:hAnsi="Times New Roman" w:hint="eastAsia"/>
          <w:snapToGrid w:val="0"/>
          <w:kern w:val="0"/>
          <w:sz w:val="32"/>
          <w:szCs w:val="32"/>
        </w:rPr>
        <w:t>编制项目申报</w:t>
      </w:r>
      <w:r w:rsidRPr="00CE7EE8">
        <w:rPr>
          <w:rFonts w:ascii="Times New Roman" w:eastAsia="方正仿宋_GBK" w:hAnsi="Times New Roman" w:hint="eastAsia"/>
          <w:sz w:val="32"/>
          <w:szCs w:val="32"/>
        </w:rPr>
        <w:t>指南</w:t>
      </w:r>
      <w:r w:rsidRPr="00EB2ED1">
        <w:rPr>
          <w:rFonts w:ascii="Times New Roman" w:eastAsia="方正仿宋_GBK" w:hAnsi="Times New Roman" w:hint="eastAsia"/>
          <w:sz w:val="32"/>
          <w:szCs w:val="32"/>
        </w:rPr>
        <w:t>，</w:t>
      </w:r>
      <w:r w:rsidRPr="00CE7EE8">
        <w:rPr>
          <w:rFonts w:ascii="Times New Roman" w:eastAsia="方正仿宋_GBK" w:hAnsi="Times New Roman" w:hint="eastAsia"/>
          <w:sz w:val="32"/>
          <w:szCs w:val="32"/>
        </w:rPr>
        <w:t>会同省财政厅共同发布。</w:t>
      </w:r>
    </w:p>
    <w:p w14:paraId="3D270541" w14:textId="4CF218BA" w:rsidR="00E9325B" w:rsidRPr="00CE7EE8" w:rsidRDefault="00A30C2A">
      <w:pPr>
        <w:spacing w:line="590" w:lineRule="exact"/>
        <w:ind w:firstLineChars="200" w:firstLine="640"/>
        <w:rPr>
          <w:rFonts w:ascii="Times New Roman" w:eastAsia="方正仿宋_GBK" w:hAnsi="Times New Roman"/>
          <w:sz w:val="32"/>
          <w:szCs w:val="32"/>
        </w:rPr>
      </w:pPr>
      <w:r w:rsidRPr="00CE7EE8">
        <w:rPr>
          <w:rFonts w:ascii="Times New Roman" w:eastAsia="方正仿宋_GBK" w:hAnsi="Times New Roman" w:hint="eastAsia"/>
          <w:snapToGrid w:val="0"/>
          <w:kern w:val="0"/>
          <w:sz w:val="32"/>
          <w:szCs w:val="32"/>
        </w:rPr>
        <w:t>（二）</w:t>
      </w:r>
      <w:r w:rsidRPr="00CE7EE8">
        <w:rPr>
          <w:rFonts w:ascii="Times New Roman" w:eastAsia="方正仿宋_GBK" w:hAnsi="Times New Roman" w:hint="eastAsia"/>
          <w:sz w:val="32"/>
          <w:szCs w:val="32"/>
        </w:rPr>
        <w:t>项目申报。项目申报原则上实行属地化管理。对符合申报条件的项目，由项目申报单位按要求向所属项目主管部门申报，项目主管部门审核后向省科技厅推荐申报。</w:t>
      </w:r>
    </w:p>
    <w:p w14:paraId="1D015A98" w14:textId="77777777" w:rsidR="00E9325B" w:rsidRPr="00CE7EE8" w:rsidRDefault="00A30C2A">
      <w:pPr>
        <w:adjustRightInd w:val="0"/>
        <w:snapToGrid w:val="0"/>
        <w:spacing w:line="590" w:lineRule="exact"/>
        <w:ind w:firstLineChars="200" w:firstLine="640"/>
        <w:rPr>
          <w:rFonts w:ascii="Times New Roman" w:eastAsia="方正仿宋_GBK" w:hAnsi="Times New Roman"/>
          <w:sz w:val="32"/>
          <w:szCs w:val="32"/>
        </w:rPr>
      </w:pPr>
      <w:r w:rsidRPr="00CE7EE8">
        <w:rPr>
          <w:rFonts w:ascii="Times New Roman" w:eastAsia="方正仿宋_GBK" w:hAnsi="Times New Roman" w:hint="eastAsia"/>
          <w:snapToGrid w:val="0"/>
          <w:kern w:val="0"/>
          <w:sz w:val="32"/>
          <w:szCs w:val="32"/>
        </w:rPr>
        <w:t>（三）</w:t>
      </w:r>
      <w:r w:rsidRPr="00CE7EE8">
        <w:rPr>
          <w:rFonts w:ascii="Times New Roman" w:eastAsia="方正仿宋_GBK" w:hAnsi="Times New Roman" w:hint="eastAsia"/>
          <w:sz w:val="32"/>
          <w:szCs w:val="32"/>
        </w:rPr>
        <w:t>专家咨询（论证）。省科技厅组织专家对申报项目进行专家咨询（论证），可根据需要采取网络评审、会议评审、答辩、现场考察等形式，并实行回避制度、保密制度和专家轮换制度。</w:t>
      </w:r>
    </w:p>
    <w:p w14:paraId="57FD33BD" w14:textId="05323638" w:rsidR="00E9325B" w:rsidRPr="00CE7EE8" w:rsidRDefault="00A30C2A">
      <w:pPr>
        <w:spacing w:line="590" w:lineRule="exact"/>
        <w:ind w:firstLineChars="200" w:firstLine="640"/>
        <w:rPr>
          <w:rFonts w:ascii="Times New Roman" w:eastAsia="方正仿宋_GBK" w:hAnsi="Times New Roman"/>
          <w:sz w:val="32"/>
          <w:szCs w:val="32"/>
        </w:rPr>
      </w:pPr>
      <w:r w:rsidRPr="00CE7EE8">
        <w:rPr>
          <w:rFonts w:ascii="Times New Roman" w:eastAsia="方正仿宋_GBK" w:hAnsi="Times New Roman" w:hint="eastAsia"/>
          <w:snapToGrid w:val="0"/>
          <w:kern w:val="0"/>
          <w:sz w:val="32"/>
          <w:szCs w:val="32"/>
        </w:rPr>
        <w:t>（四）</w:t>
      </w:r>
      <w:r w:rsidRPr="00CE7EE8">
        <w:rPr>
          <w:rFonts w:ascii="Times New Roman" w:eastAsia="方正仿宋_GBK" w:hAnsi="Times New Roman" w:hint="eastAsia"/>
          <w:sz w:val="32"/>
          <w:szCs w:val="32"/>
        </w:rPr>
        <w:t>项目审定立项。省科技厅结合专家咨询（论证）意见，根据年度专项资金预算，研究提出项目</w:t>
      </w:r>
      <w:r w:rsidRPr="00CE7EE8">
        <w:rPr>
          <w:rFonts w:ascii="Times New Roman" w:eastAsia="方正仿宋_GBK" w:hAnsi="Times New Roman" w:hint="eastAsia"/>
          <w:snapToGrid w:val="0"/>
          <w:kern w:val="0"/>
          <w:sz w:val="32"/>
          <w:szCs w:val="32"/>
        </w:rPr>
        <w:t>安排建议及</w:t>
      </w:r>
      <w:r w:rsidRPr="00CE7EE8">
        <w:rPr>
          <w:rFonts w:ascii="Times New Roman" w:eastAsia="方正仿宋_GBK" w:hAnsi="Times New Roman" w:hint="eastAsia"/>
          <w:snapToGrid w:val="0"/>
          <w:kern w:val="1"/>
          <w:sz w:val="32"/>
          <w:szCs w:val="32"/>
        </w:rPr>
        <w:t>专项资金使用方案</w:t>
      </w:r>
      <w:r w:rsidRPr="00CE7EE8">
        <w:rPr>
          <w:rFonts w:ascii="Times New Roman" w:eastAsia="方正仿宋_GBK" w:hAnsi="Times New Roman" w:hint="eastAsia"/>
          <w:sz w:val="32"/>
          <w:szCs w:val="32"/>
        </w:rPr>
        <w:t>并会商省财政厅，</w:t>
      </w:r>
      <w:r w:rsidRPr="00EB2ED1">
        <w:rPr>
          <w:rFonts w:ascii="Times New Roman" w:eastAsia="方正仿宋_GBK" w:hAnsi="Times New Roman" w:hint="eastAsia"/>
          <w:sz w:val="32"/>
          <w:szCs w:val="32"/>
        </w:rPr>
        <w:t>按有关</w:t>
      </w:r>
      <w:r w:rsidR="00451D7B" w:rsidRPr="00EB2ED1">
        <w:rPr>
          <w:rFonts w:ascii="Times New Roman" w:eastAsia="方正仿宋_GBK" w:hAnsi="Times New Roman" w:hint="eastAsia"/>
          <w:sz w:val="32"/>
          <w:szCs w:val="32"/>
        </w:rPr>
        <w:t>要求</w:t>
      </w:r>
      <w:r w:rsidRPr="00EB2ED1">
        <w:rPr>
          <w:rFonts w:ascii="Times New Roman" w:eastAsia="方正仿宋_GBK" w:hAnsi="Times New Roman" w:hint="eastAsia"/>
          <w:sz w:val="32"/>
          <w:szCs w:val="32"/>
        </w:rPr>
        <w:t>履行报批</w:t>
      </w:r>
      <w:r w:rsidR="002619F6" w:rsidRPr="00EB2ED1">
        <w:rPr>
          <w:rFonts w:ascii="Times New Roman" w:eastAsia="方正仿宋_GBK" w:hAnsi="Times New Roman" w:hint="eastAsia"/>
          <w:sz w:val="32"/>
          <w:szCs w:val="32"/>
        </w:rPr>
        <w:t>程序</w:t>
      </w:r>
      <w:r w:rsidR="002E5A0A" w:rsidRPr="00EB2ED1">
        <w:rPr>
          <w:rFonts w:ascii="Times New Roman" w:eastAsia="方正仿宋_GBK" w:hAnsi="Times New Roman" w:hint="eastAsia"/>
          <w:sz w:val="32"/>
          <w:szCs w:val="32"/>
        </w:rPr>
        <w:t>后</w:t>
      </w:r>
      <w:r w:rsidR="002619F6" w:rsidRPr="00EB2ED1">
        <w:rPr>
          <w:rFonts w:ascii="Times New Roman" w:eastAsia="方正仿宋_GBK" w:hAnsi="Times New Roman" w:hint="eastAsia"/>
          <w:sz w:val="32"/>
          <w:szCs w:val="32"/>
        </w:rPr>
        <w:t>按规定进行</w:t>
      </w:r>
      <w:r w:rsidRPr="00EB2ED1">
        <w:rPr>
          <w:rFonts w:ascii="Times New Roman" w:eastAsia="方正仿宋_GBK" w:hAnsi="Times New Roman" w:hint="eastAsia"/>
          <w:sz w:val="32"/>
          <w:szCs w:val="32"/>
        </w:rPr>
        <w:t>公示</w:t>
      </w:r>
      <w:r w:rsidRPr="00CE7EE8">
        <w:rPr>
          <w:rFonts w:ascii="Times New Roman" w:eastAsia="方正仿宋_GBK" w:hAnsi="Times New Roman" w:hint="eastAsia"/>
          <w:sz w:val="32"/>
          <w:szCs w:val="32"/>
        </w:rPr>
        <w:t>。经公示无异议后，省科技厅与项目承担单位、项目主管部门签订科技计划项目合同。</w:t>
      </w:r>
    </w:p>
    <w:p w14:paraId="2644F05B" w14:textId="535D1965" w:rsidR="00E9325B" w:rsidRPr="00CE7EE8" w:rsidRDefault="00A30C2A">
      <w:pPr>
        <w:autoSpaceDE w:val="0"/>
        <w:autoSpaceDN w:val="0"/>
        <w:snapToGrid w:val="0"/>
        <w:spacing w:line="590" w:lineRule="exact"/>
        <w:ind w:firstLineChars="200" w:firstLine="640"/>
        <w:rPr>
          <w:rFonts w:ascii="Times New Roman" w:eastAsia="方正仿宋_GBK" w:hAnsi="Times New Roman"/>
          <w:snapToGrid w:val="0"/>
          <w:kern w:val="0"/>
          <w:sz w:val="32"/>
          <w:szCs w:val="32"/>
        </w:rPr>
      </w:pPr>
      <w:r w:rsidRPr="00CE7EE8">
        <w:rPr>
          <w:rFonts w:ascii="Times New Roman" w:eastAsia="方正黑体_GBK" w:hAnsi="Times New Roman" w:hint="eastAsia"/>
          <w:kern w:val="1"/>
          <w:sz w:val="32"/>
          <w:szCs w:val="32"/>
        </w:rPr>
        <w:t>第八条</w:t>
      </w:r>
      <w:r w:rsidRPr="00CE7EE8">
        <w:rPr>
          <w:rFonts w:ascii="Times New Roman" w:eastAsia="方正黑体_GBK" w:hAnsi="Times New Roman"/>
          <w:kern w:val="1"/>
          <w:sz w:val="32"/>
          <w:szCs w:val="32"/>
        </w:rPr>
        <w:t xml:space="preserve">  </w:t>
      </w:r>
      <w:r w:rsidRPr="00CE7EE8">
        <w:rPr>
          <w:rFonts w:ascii="Times New Roman" w:eastAsia="方正仿宋_GBK" w:hAnsi="Times New Roman" w:hint="eastAsia"/>
          <w:snapToGrid w:val="0"/>
          <w:kern w:val="0"/>
          <w:sz w:val="32"/>
          <w:szCs w:val="32"/>
        </w:rPr>
        <w:t>项目实施管理。</w:t>
      </w:r>
    </w:p>
    <w:p w14:paraId="61507EB4" w14:textId="74832615" w:rsidR="00E9325B" w:rsidRPr="00EB2ED1" w:rsidRDefault="00A30C2A">
      <w:pPr>
        <w:widowControl/>
        <w:numPr>
          <w:ilvl w:val="0"/>
          <w:numId w:val="1"/>
        </w:numPr>
        <w:spacing w:line="590" w:lineRule="exact"/>
        <w:ind w:firstLineChars="200" w:firstLine="640"/>
        <w:jc w:val="left"/>
        <w:rPr>
          <w:rFonts w:ascii="Times New Roman" w:eastAsia="方正仿宋_GBK" w:hAnsi="Times New Roman"/>
          <w:kern w:val="0"/>
          <w:sz w:val="32"/>
          <w:szCs w:val="32"/>
          <w:lang w:bidi="ar"/>
        </w:rPr>
      </w:pPr>
      <w:r w:rsidRPr="00EB2ED1">
        <w:rPr>
          <w:rFonts w:ascii="Times New Roman" w:eastAsia="方正仿宋_GBK" w:hAnsi="Times New Roman" w:hint="eastAsia"/>
          <w:kern w:val="0"/>
          <w:sz w:val="32"/>
          <w:szCs w:val="32"/>
          <w:lang w:bidi="ar"/>
        </w:rPr>
        <w:t>实行法人负责制。项目承担单位法定代表人或委托代理人</w:t>
      </w:r>
      <w:r w:rsidR="007436FE" w:rsidRPr="00EB2ED1">
        <w:rPr>
          <w:rFonts w:ascii="Times New Roman" w:eastAsia="方正仿宋_GBK" w:hAnsi="Times New Roman" w:hint="eastAsia"/>
          <w:kern w:val="0"/>
          <w:sz w:val="32"/>
          <w:szCs w:val="32"/>
          <w:lang w:bidi="ar"/>
        </w:rPr>
        <w:t>对本单位所承担的项目负主要管理责任</w:t>
      </w:r>
      <w:r w:rsidRPr="00EB2ED1">
        <w:rPr>
          <w:rFonts w:ascii="Times New Roman" w:eastAsia="方正仿宋_GBK" w:hAnsi="Times New Roman" w:hint="eastAsia"/>
          <w:kern w:val="0"/>
          <w:sz w:val="32"/>
          <w:szCs w:val="32"/>
          <w:lang w:bidi="ar"/>
        </w:rPr>
        <w:t>。</w:t>
      </w:r>
      <w:r w:rsidRPr="00EB2ED1">
        <w:rPr>
          <w:rFonts w:ascii="Times New Roman" w:eastAsia="方正仿宋_GBK" w:hAnsi="Times New Roman"/>
          <w:kern w:val="0"/>
          <w:sz w:val="32"/>
          <w:szCs w:val="32"/>
          <w:lang w:bidi="ar"/>
        </w:rPr>
        <w:t xml:space="preserve"> </w:t>
      </w:r>
    </w:p>
    <w:p w14:paraId="68199EFF" w14:textId="77777777" w:rsidR="00E9325B" w:rsidRPr="00EB2ED1" w:rsidRDefault="00A30C2A">
      <w:pPr>
        <w:widowControl/>
        <w:numPr>
          <w:ilvl w:val="0"/>
          <w:numId w:val="1"/>
        </w:numPr>
        <w:spacing w:line="590" w:lineRule="exact"/>
        <w:ind w:firstLineChars="200" w:firstLine="640"/>
        <w:jc w:val="left"/>
        <w:rPr>
          <w:rFonts w:ascii="Times New Roman" w:eastAsia="方正仿宋_GBK" w:hAnsi="Times New Roman"/>
          <w:kern w:val="0"/>
          <w:sz w:val="32"/>
          <w:szCs w:val="32"/>
          <w:lang w:bidi="ar"/>
        </w:rPr>
      </w:pPr>
      <w:r w:rsidRPr="00EB2ED1">
        <w:rPr>
          <w:rFonts w:ascii="Times New Roman" w:eastAsia="方正仿宋_GBK" w:hAnsi="Times New Roman" w:hint="eastAsia"/>
          <w:kern w:val="0"/>
          <w:sz w:val="32"/>
          <w:szCs w:val="32"/>
          <w:lang w:bidi="ar"/>
        </w:rPr>
        <w:t>项目过程管理。项目承担单位按要求定期填报项目执行情况。省科技厅</w:t>
      </w:r>
      <w:r w:rsidRPr="00EB2ED1">
        <w:rPr>
          <w:rFonts w:ascii="Times New Roman" w:eastAsia="方正仿宋_GBK" w:hAnsi="Times New Roman" w:hint="eastAsia"/>
          <w:kern w:val="0"/>
          <w:sz w:val="32"/>
          <w:szCs w:val="32"/>
          <w:lang w:eastAsia="zh-Hans" w:bidi="ar"/>
        </w:rPr>
        <w:t>根据</w:t>
      </w:r>
      <w:r w:rsidRPr="00EB2ED1">
        <w:rPr>
          <w:rFonts w:ascii="Times New Roman" w:eastAsia="方正仿宋_GBK" w:hAnsi="Times New Roman" w:hint="eastAsia"/>
          <w:kern w:val="0"/>
          <w:sz w:val="32"/>
          <w:szCs w:val="32"/>
          <w:lang w:bidi="ar"/>
        </w:rPr>
        <w:t>有关</w:t>
      </w:r>
      <w:r w:rsidRPr="00EB2ED1">
        <w:rPr>
          <w:rFonts w:ascii="Times New Roman" w:eastAsia="方正仿宋_GBK" w:hAnsi="Times New Roman" w:hint="eastAsia"/>
          <w:kern w:val="0"/>
          <w:sz w:val="32"/>
          <w:szCs w:val="32"/>
          <w:lang w:eastAsia="zh-Hans" w:bidi="ar"/>
        </w:rPr>
        <w:t>管理</w:t>
      </w:r>
      <w:r w:rsidRPr="00EB2ED1">
        <w:rPr>
          <w:rFonts w:ascii="Times New Roman" w:eastAsia="方正仿宋_GBK" w:hAnsi="Times New Roman" w:hint="eastAsia"/>
          <w:kern w:val="0"/>
          <w:sz w:val="32"/>
          <w:szCs w:val="32"/>
          <w:lang w:bidi="ar"/>
        </w:rPr>
        <w:t>规定和合同约定条款</w:t>
      </w:r>
      <w:r w:rsidRPr="00EB2ED1">
        <w:rPr>
          <w:rFonts w:ascii="Times New Roman" w:eastAsia="方正仿宋_GBK" w:hAnsi="Times New Roman" w:hint="eastAsia"/>
          <w:kern w:val="0"/>
          <w:sz w:val="32"/>
          <w:szCs w:val="32"/>
          <w:lang w:eastAsia="zh-Hans" w:bidi="ar"/>
        </w:rPr>
        <w:t>，</w:t>
      </w:r>
      <w:r w:rsidRPr="00EB2ED1">
        <w:rPr>
          <w:rFonts w:ascii="Times New Roman" w:eastAsia="方正仿宋_GBK" w:hAnsi="Times New Roman" w:hint="eastAsia"/>
          <w:kern w:val="0"/>
          <w:sz w:val="32"/>
          <w:szCs w:val="32"/>
          <w:lang w:bidi="ar"/>
        </w:rPr>
        <w:t>视情组织开展中期检查或中期评估，检查或评估的结果作为项目分年度拨款和评价的重要依据。</w:t>
      </w:r>
    </w:p>
    <w:p w14:paraId="39F59426" w14:textId="77777777" w:rsidR="00E9325B" w:rsidRPr="00CE7EE8" w:rsidRDefault="00A30C2A" w:rsidP="00EB2ED1">
      <w:pPr>
        <w:numPr>
          <w:ilvl w:val="0"/>
          <w:numId w:val="1"/>
        </w:numPr>
        <w:spacing w:line="590" w:lineRule="exact"/>
        <w:ind w:firstLineChars="200" w:firstLine="640"/>
        <w:rPr>
          <w:rFonts w:ascii="Times New Roman" w:eastAsia="方正仿宋_GBK" w:hAnsi="Times New Roman"/>
          <w:sz w:val="32"/>
          <w:szCs w:val="32"/>
        </w:rPr>
      </w:pPr>
      <w:r w:rsidRPr="00EB2ED1">
        <w:rPr>
          <w:rFonts w:ascii="Times New Roman" w:eastAsia="方正仿宋_GBK" w:hAnsi="Times New Roman" w:hint="eastAsia"/>
          <w:kern w:val="0"/>
          <w:sz w:val="32"/>
          <w:szCs w:val="32"/>
          <w:lang w:bidi="ar"/>
        </w:rPr>
        <w:t>项目</w:t>
      </w:r>
      <w:r w:rsidRPr="00EB2ED1">
        <w:rPr>
          <w:rFonts w:ascii="Times New Roman" w:eastAsia="方正仿宋_GBK" w:hAnsi="Times New Roman" w:hint="eastAsia"/>
          <w:kern w:val="0"/>
          <w:sz w:val="32"/>
          <w:szCs w:val="32"/>
          <w:lang w:eastAsia="zh-Hans" w:bidi="ar"/>
        </w:rPr>
        <w:t>结题</w:t>
      </w:r>
      <w:r w:rsidRPr="00EB2ED1">
        <w:rPr>
          <w:rFonts w:ascii="Times New Roman" w:eastAsia="方正仿宋_GBK" w:hAnsi="Times New Roman" w:hint="eastAsia"/>
          <w:kern w:val="0"/>
          <w:sz w:val="32"/>
          <w:szCs w:val="32"/>
          <w:lang w:bidi="ar"/>
        </w:rPr>
        <w:t>验收。</w:t>
      </w:r>
      <w:r w:rsidRPr="00CE7EE8">
        <w:rPr>
          <w:rFonts w:ascii="Times New Roman" w:eastAsia="方正仿宋_GBK" w:hAnsi="Times New Roman" w:hint="eastAsia"/>
          <w:sz w:val="32"/>
          <w:szCs w:val="32"/>
        </w:rPr>
        <w:t>项目承担单位按照合同要求完成项目目标和任务，并按规定对项目经费使用情况进行决算审计后提出</w:t>
      </w:r>
      <w:r w:rsidRPr="00CE7EE8">
        <w:rPr>
          <w:rFonts w:ascii="Times New Roman" w:eastAsia="方正仿宋_GBK" w:hAnsi="Times New Roman" w:hint="eastAsia"/>
          <w:sz w:val="32"/>
          <w:szCs w:val="32"/>
        </w:rPr>
        <w:lastRenderedPageBreak/>
        <w:t>验收申请，报经</w:t>
      </w:r>
      <w:r w:rsidRPr="00CE7EE8">
        <w:rPr>
          <w:rFonts w:ascii="Times New Roman" w:eastAsia="方正仿宋_GBK" w:hAnsi="Times New Roman" w:hint="eastAsia"/>
          <w:sz w:val="32"/>
          <w:szCs w:val="32"/>
          <w:lang w:eastAsia="zh-Hans"/>
        </w:rPr>
        <w:t>项目</w:t>
      </w:r>
      <w:r w:rsidRPr="00CE7EE8">
        <w:rPr>
          <w:rFonts w:ascii="Times New Roman" w:eastAsia="方正仿宋_GBK" w:hAnsi="Times New Roman" w:hint="eastAsia"/>
          <w:sz w:val="32"/>
          <w:szCs w:val="32"/>
        </w:rPr>
        <w:t>主管部门审核后提交省科技厅。开展科研项目验收结题财务管理试点的单位，可由其出具科研项目经费决算报表作为结题依据，取消项目结题财务审计。</w:t>
      </w:r>
    </w:p>
    <w:p w14:paraId="47B7BAE6" w14:textId="7D881F7F" w:rsidR="00E9325B" w:rsidRPr="00CE7EE8" w:rsidRDefault="00A30C2A">
      <w:pPr>
        <w:spacing w:line="590" w:lineRule="exact"/>
        <w:ind w:firstLineChars="200" w:firstLine="640"/>
        <w:rPr>
          <w:rFonts w:ascii="方正仿宋_GBK" w:eastAsia="方正仿宋_GBK"/>
          <w:sz w:val="32"/>
          <w:szCs w:val="32"/>
        </w:rPr>
      </w:pPr>
      <w:r w:rsidRPr="00EB2ED1">
        <w:rPr>
          <w:rFonts w:ascii="Times New Roman" w:eastAsia="方正仿宋_GBK" w:hAnsi="Times New Roman" w:hint="eastAsia"/>
          <w:kern w:val="0"/>
          <w:sz w:val="32"/>
          <w:szCs w:val="32"/>
          <w:lang w:bidi="ar"/>
        </w:rPr>
        <w:t>（四）重要事项报告制度。项目实施过程中，如研究目标、研究内容、项目负责人</w:t>
      </w:r>
      <w:r w:rsidRPr="00EB2ED1">
        <w:rPr>
          <w:rFonts w:ascii="Times New Roman" w:eastAsia="方正仿宋_GBK" w:hAnsi="Times New Roman" w:hint="eastAsia"/>
          <w:kern w:val="0"/>
          <w:sz w:val="32"/>
          <w:szCs w:val="32"/>
          <w:lang w:eastAsia="zh-Hans" w:bidi="ar"/>
        </w:rPr>
        <w:t>、项目承担单位</w:t>
      </w:r>
      <w:r w:rsidRPr="00EB2ED1">
        <w:rPr>
          <w:rFonts w:ascii="Times New Roman" w:eastAsia="方正仿宋_GBK" w:hAnsi="Times New Roman" w:hint="eastAsia"/>
          <w:kern w:val="0"/>
          <w:sz w:val="32"/>
          <w:szCs w:val="32"/>
          <w:lang w:bidi="ar"/>
        </w:rPr>
        <w:t>等发生</w:t>
      </w:r>
      <w:r w:rsidRPr="00CE7EE8">
        <w:rPr>
          <w:rFonts w:ascii="Times New Roman" w:eastAsia="方正仿宋_GBK" w:hAnsi="Times New Roman" w:hint="eastAsia"/>
          <w:sz w:val="32"/>
          <w:szCs w:val="32"/>
        </w:rPr>
        <w:t>重大事项</w:t>
      </w:r>
      <w:r w:rsidRPr="00EB2ED1">
        <w:rPr>
          <w:rFonts w:ascii="Times New Roman" w:eastAsia="方正仿宋_GBK" w:hAnsi="Times New Roman" w:hint="eastAsia"/>
          <w:kern w:val="0"/>
          <w:sz w:val="32"/>
          <w:szCs w:val="32"/>
          <w:lang w:bidi="ar"/>
        </w:rPr>
        <w:t>变动，以及</w:t>
      </w:r>
      <w:r w:rsidRPr="00CE7EE8">
        <w:rPr>
          <w:rFonts w:ascii="Times New Roman" w:eastAsia="方正仿宋_GBK" w:hAnsi="Times New Roman" w:hint="eastAsia"/>
          <w:sz w:val="32"/>
          <w:szCs w:val="32"/>
        </w:rPr>
        <w:t>因</w:t>
      </w:r>
      <w:r w:rsidRPr="00EB2ED1">
        <w:rPr>
          <w:rFonts w:ascii="Times New Roman" w:eastAsia="方正仿宋_GBK" w:hAnsi="Times New Roman" w:hint="eastAsia"/>
          <w:kern w:val="0"/>
          <w:sz w:val="32"/>
          <w:szCs w:val="32"/>
          <w:lang w:bidi="ar"/>
        </w:rPr>
        <w:t>不可抗拒因素影响项目实施</w:t>
      </w:r>
      <w:r w:rsidRPr="00EB2ED1">
        <w:rPr>
          <w:rFonts w:ascii="Times New Roman" w:eastAsia="方正仿宋_GBK" w:hAnsi="Times New Roman" w:hint="eastAsia"/>
          <w:kern w:val="0"/>
          <w:sz w:val="32"/>
          <w:szCs w:val="32"/>
          <w:lang w:eastAsia="zh-Hans" w:bidi="ar"/>
        </w:rPr>
        <w:t>等</w:t>
      </w:r>
      <w:r w:rsidRPr="00EB2ED1">
        <w:rPr>
          <w:rFonts w:ascii="Times New Roman" w:eastAsia="方正仿宋_GBK" w:hAnsi="Times New Roman" w:hint="eastAsia"/>
          <w:kern w:val="0"/>
          <w:sz w:val="32"/>
          <w:szCs w:val="32"/>
          <w:lang w:bidi="ar"/>
        </w:rPr>
        <w:t>重要情况，承担单位须及时提出书面报告，经项目主管部门审查并签署意见后，报省科技厅审批。</w:t>
      </w:r>
    </w:p>
    <w:p w14:paraId="3DE7C8B4" w14:textId="02B975A0" w:rsidR="00E9325B" w:rsidRPr="00CE7EE8" w:rsidRDefault="00A30C2A">
      <w:pPr>
        <w:autoSpaceDE w:val="0"/>
        <w:autoSpaceDN w:val="0"/>
        <w:snapToGrid w:val="0"/>
        <w:spacing w:line="590" w:lineRule="exact"/>
        <w:ind w:firstLineChars="200" w:firstLine="640"/>
        <w:rPr>
          <w:rFonts w:ascii="Times New Roman" w:eastAsia="方正仿宋_GBK" w:hAnsi="Times New Roman"/>
          <w:snapToGrid w:val="0"/>
          <w:kern w:val="0"/>
          <w:sz w:val="32"/>
          <w:szCs w:val="32"/>
        </w:rPr>
      </w:pPr>
      <w:r w:rsidRPr="00CE7EE8">
        <w:rPr>
          <w:rFonts w:ascii="Times New Roman" w:eastAsia="方正黑体_GBK" w:hAnsi="Times New Roman" w:hint="eastAsia"/>
          <w:kern w:val="1"/>
          <w:sz w:val="32"/>
          <w:szCs w:val="32"/>
        </w:rPr>
        <w:t>第九条</w:t>
      </w:r>
      <w:r w:rsidRPr="00CE7EE8">
        <w:rPr>
          <w:rFonts w:ascii="Times New Roman" w:eastAsia="方正黑体_GBK" w:hAnsi="Times New Roman"/>
          <w:kern w:val="1"/>
          <w:sz w:val="32"/>
          <w:szCs w:val="32"/>
        </w:rPr>
        <w:t xml:space="preserve">  </w:t>
      </w:r>
      <w:r w:rsidRPr="00CE7EE8">
        <w:rPr>
          <w:rFonts w:ascii="Times New Roman" w:eastAsia="方正仿宋_GBK" w:hAnsi="Times New Roman" w:hint="eastAsia"/>
          <w:snapToGrid w:val="0"/>
          <w:kern w:val="0"/>
          <w:sz w:val="32"/>
          <w:szCs w:val="32"/>
        </w:rPr>
        <w:t>部省联动、省地联动项目的立项和管理按照相关合作协议约定内容及有关管理规定执行。</w:t>
      </w:r>
    </w:p>
    <w:p w14:paraId="000B8307" w14:textId="77777777" w:rsidR="00E9325B" w:rsidRPr="00CE7EE8" w:rsidRDefault="00E9325B">
      <w:pPr>
        <w:pStyle w:val="a8"/>
        <w:shd w:val="clear" w:color="auto" w:fill="FFFFFF"/>
        <w:adjustRightInd w:val="0"/>
        <w:snapToGrid w:val="0"/>
        <w:spacing w:before="0" w:beforeAutospacing="0" w:after="0" w:afterAutospacing="0" w:line="590" w:lineRule="exact"/>
        <w:jc w:val="center"/>
        <w:rPr>
          <w:rFonts w:ascii="Times New Roman" w:eastAsia="黑体" w:hAnsi="Times New Roman" w:cs="Times New Roman"/>
          <w:kern w:val="2"/>
          <w:sz w:val="32"/>
          <w:szCs w:val="32"/>
        </w:rPr>
      </w:pPr>
    </w:p>
    <w:p w14:paraId="54AE4AA8" w14:textId="418D4DDB" w:rsidR="00E9325B" w:rsidRPr="00CE7EE8" w:rsidRDefault="00A30C2A">
      <w:pPr>
        <w:pStyle w:val="a8"/>
        <w:shd w:val="clear" w:color="auto" w:fill="FFFFFF"/>
        <w:adjustRightInd w:val="0"/>
        <w:snapToGrid w:val="0"/>
        <w:spacing w:before="0" w:beforeAutospacing="0" w:after="0" w:afterAutospacing="0" w:line="590" w:lineRule="exact"/>
        <w:jc w:val="center"/>
        <w:rPr>
          <w:rFonts w:ascii="Times New Roman" w:eastAsia="黑体" w:hAnsi="Times New Roman" w:cs="Times New Roman"/>
          <w:kern w:val="2"/>
          <w:sz w:val="32"/>
          <w:szCs w:val="32"/>
        </w:rPr>
      </w:pPr>
      <w:r w:rsidRPr="00CE7EE8">
        <w:rPr>
          <w:rFonts w:ascii="Times New Roman" w:eastAsia="黑体" w:hAnsi="Times New Roman" w:cs="Times New Roman" w:hint="eastAsia"/>
          <w:kern w:val="2"/>
          <w:sz w:val="32"/>
          <w:szCs w:val="32"/>
        </w:rPr>
        <w:t>第五章</w:t>
      </w:r>
      <w:r w:rsidRPr="00CE7EE8">
        <w:rPr>
          <w:rFonts w:ascii="Times New Roman" w:eastAsia="黑体" w:hAnsi="Times New Roman" w:cs="Times New Roman"/>
          <w:kern w:val="2"/>
          <w:sz w:val="32"/>
          <w:szCs w:val="32"/>
        </w:rPr>
        <w:t xml:space="preserve">  </w:t>
      </w:r>
      <w:r w:rsidRPr="00CE7EE8">
        <w:rPr>
          <w:rFonts w:ascii="Times New Roman" w:eastAsia="黑体" w:hAnsi="Times New Roman" w:cs="Times New Roman" w:hint="eastAsia"/>
          <w:kern w:val="2"/>
          <w:sz w:val="32"/>
          <w:szCs w:val="32"/>
        </w:rPr>
        <w:t>专项资金使用与管理</w:t>
      </w:r>
    </w:p>
    <w:p w14:paraId="3D72E1D4" w14:textId="1FB6B9CD" w:rsidR="00E9325B" w:rsidRPr="00EB2ED1" w:rsidRDefault="00A30C2A">
      <w:pPr>
        <w:spacing w:line="590" w:lineRule="exact"/>
        <w:ind w:firstLineChars="200" w:firstLine="640"/>
        <w:rPr>
          <w:rFonts w:ascii="黑体" w:eastAsia="方正仿宋_GBK" w:hAnsi="黑体"/>
          <w:sz w:val="32"/>
          <w:szCs w:val="32"/>
        </w:rPr>
      </w:pPr>
      <w:r w:rsidRPr="00CE7EE8">
        <w:rPr>
          <w:rFonts w:ascii="黑体" w:eastAsia="黑体" w:hAnsi="黑体" w:hint="eastAsia"/>
          <w:sz w:val="32"/>
          <w:szCs w:val="32"/>
        </w:rPr>
        <w:t>第十条</w:t>
      </w:r>
      <w:r w:rsidRPr="00CE7EE8">
        <w:rPr>
          <w:rFonts w:ascii="黑体" w:eastAsia="黑体" w:hAnsi="黑体"/>
          <w:sz w:val="32"/>
          <w:szCs w:val="32"/>
        </w:rPr>
        <w:t xml:space="preserve">  </w:t>
      </w:r>
      <w:r w:rsidRPr="00EB2ED1">
        <w:rPr>
          <w:rFonts w:ascii="仿宋" w:eastAsia="仿宋" w:hAnsi="仿宋" w:hint="eastAsia"/>
          <w:sz w:val="32"/>
          <w:szCs w:val="32"/>
        </w:rPr>
        <w:t>项目</w:t>
      </w:r>
      <w:r w:rsidRPr="00EB2ED1">
        <w:rPr>
          <w:rFonts w:ascii="仿宋" w:eastAsia="仿宋" w:hAnsi="仿宋"/>
          <w:sz w:val="32"/>
          <w:szCs w:val="32"/>
        </w:rPr>
        <w:t>立项后，</w:t>
      </w:r>
      <w:r w:rsidRPr="00EB2ED1">
        <w:rPr>
          <w:rFonts w:ascii="方正仿宋_GBK" w:eastAsia="方正仿宋_GBK"/>
          <w:sz w:val="32"/>
          <w:szCs w:val="32"/>
        </w:rPr>
        <w:t>省财政厅会同</w:t>
      </w:r>
      <w:r w:rsidRPr="00EB2ED1">
        <w:rPr>
          <w:rFonts w:ascii="方正仿宋_GBK" w:eastAsia="方正仿宋_GBK" w:hint="eastAsia"/>
          <w:sz w:val="32"/>
          <w:szCs w:val="32"/>
        </w:rPr>
        <w:t>省</w:t>
      </w:r>
      <w:r w:rsidRPr="00EB2ED1">
        <w:rPr>
          <w:rFonts w:ascii="方正仿宋_GBK" w:eastAsia="方正仿宋_GBK"/>
          <w:sz w:val="32"/>
          <w:szCs w:val="32"/>
        </w:rPr>
        <w:t>科技厅</w:t>
      </w:r>
      <w:r w:rsidRPr="00EB2ED1">
        <w:rPr>
          <w:rFonts w:ascii="方正仿宋_GBK" w:eastAsia="方正仿宋_GBK" w:hint="eastAsia"/>
          <w:sz w:val="32"/>
          <w:szCs w:val="32"/>
        </w:rPr>
        <w:t>及时</w:t>
      </w:r>
      <w:r w:rsidRPr="00EB2ED1">
        <w:rPr>
          <w:rFonts w:ascii="方正仿宋_GBK" w:eastAsia="方正仿宋_GBK"/>
          <w:sz w:val="32"/>
          <w:szCs w:val="32"/>
        </w:rPr>
        <w:t>下达专项资金</w:t>
      </w:r>
      <w:r w:rsidRPr="00EB2ED1">
        <w:rPr>
          <w:rFonts w:ascii="方正仿宋_GBK" w:eastAsia="方正仿宋_GBK" w:hint="eastAsia"/>
          <w:sz w:val="32"/>
          <w:szCs w:val="32"/>
        </w:rPr>
        <w:t>，资金</w:t>
      </w:r>
      <w:r w:rsidRPr="00EB2ED1">
        <w:rPr>
          <w:rFonts w:ascii="方正仿宋_GBK" w:eastAsia="方正仿宋_GBK"/>
          <w:sz w:val="32"/>
          <w:szCs w:val="32"/>
        </w:rPr>
        <w:t>支持方式主要包括无偿资助、</w:t>
      </w:r>
      <w:r w:rsidRPr="00EB2ED1">
        <w:rPr>
          <w:rFonts w:ascii="方正仿宋_GBK" w:eastAsia="方正仿宋_GBK" w:hint="eastAsia"/>
          <w:sz w:val="32"/>
          <w:szCs w:val="32"/>
        </w:rPr>
        <w:t>贷款贴息、</w:t>
      </w:r>
      <w:r w:rsidRPr="00EB2ED1">
        <w:rPr>
          <w:rFonts w:ascii="方正仿宋_GBK" w:eastAsia="方正仿宋_GBK"/>
          <w:sz w:val="32"/>
          <w:szCs w:val="32"/>
        </w:rPr>
        <w:t>后补助等。</w:t>
      </w:r>
      <w:r w:rsidRPr="00CE7EE8">
        <w:rPr>
          <w:rFonts w:ascii="方正仿宋_GBK" w:eastAsia="方正仿宋_GBK" w:hint="eastAsia"/>
          <w:sz w:val="32"/>
          <w:szCs w:val="32"/>
        </w:rPr>
        <w:t>重大项目采取分年度拨款方式，合同签定后首次拨付比例原则上不低于资助总额</w:t>
      </w:r>
      <w:r w:rsidRPr="00EB2ED1">
        <w:rPr>
          <w:rFonts w:ascii="Times New Roman" w:eastAsia="方正仿宋_GBK" w:hAnsi="Times New Roman" w:hint="eastAsia"/>
          <w:sz w:val="32"/>
          <w:szCs w:val="32"/>
        </w:rPr>
        <w:t>度的</w:t>
      </w:r>
      <w:r w:rsidRPr="00EB2ED1">
        <w:rPr>
          <w:rFonts w:ascii="Times New Roman" w:eastAsia="方正仿宋_GBK" w:hAnsi="Times New Roman"/>
          <w:sz w:val="32"/>
          <w:szCs w:val="32"/>
        </w:rPr>
        <w:t>60%</w:t>
      </w:r>
      <w:r w:rsidRPr="00EB2ED1">
        <w:rPr>
          <w:rFonts w:ascii="Times New Roman" w:eastAsia="方正仿宋_GBK" w:hAnsi="Times New Roman" w:hint="eastAsia"/>
          <w:sz w:val="32"/>
          <w:szCs w:val="32"/>
        </w:rPr>
        <w:t>，通</w:t>
      </w:r>
      <w:r w:rsidRPr="00CE7EE8">
        <w:rPr>
          <w:rFonts w:ascii="方正仿宋_GBK" w:eastAsia="方正仿宋_GBK" w:hint="eastAsia"/>
          <w:sz w:val="32"/>
          <w:szCs w:val="32"/>
        </w:rPr>
        <w:t>过中期检查后再拨付剩余资金。探索实行</w:t>
      </w:r>
      <w:r w:rsidR="00E04CEE" w:rsidRPr="00EB2ED1">
        <w:rPr>
          <w:rFonts w:ascii="方正仿宋_GBK" w:eastAsia="方正仿宋_GBK" w:hint="eastAsia"/>
          <w:sz w:val="32"/>
          <w:szCs w:val="32"/>
        </w:rPr>
        <w:t>“揭榜挂帅”、“</w:t>
      </w:r>
      <w:r w:rsidRPr="00CE7EE8">
        <w:rPr>
          <w:rFonts w:ascii="方正仿宋_GBK" w:eastAsia="方正仿宋_GBK" w:hint="eastAsia"/>
          <w:sz w:val="32"/>
          <w:szCs w:val="32"/>
        </w:rPr>
        <w:t>赛马</w:t>
      </w:r>
      <w:r w:rsidR="00E66180" w:rsidRPr="00EB2ED1">
        <w:rPr>
          <w:rFonts w:ascii="方正仿宋_GBK" w:eastAsia="方正仿宋_GBK" w:hint="eastAsia"/>
          <w:sz w:val="32"/>
          <w:szCs w:val="32"/>
        </w:rPr>
        <w:t>”</w:t>
      </w:r>
      <w:r w:rsidRPr="00CE7EE8">
        <w:rPr>
          <w:rFonts w:ascii="方正仿宋_GBK" w:eastAsia="方正仿宋_GBK" w:hint="eastAsia"/>
          <w:sz w:val="32"/>
          <w:szCs w:val="32"/>
        </w:rPr>
        <w:t>制、里程碑考核等新机制的项目，资金拨付比例根据合同约定执行。</w:t>
      </w:r>
    </w:p>
    <w:p w14:paraId="7B4E5E79" w14:textId="77777777" w:rsidR="00E9325B" w:rsidRPr="00EB2ED1" w:rsidRDefault="00A30C2A">
      <w:pPr>
        <w:spacing w:line="590" w:lineRule="exact"/>
        <w:ind w:firstLineChars="200" w:firstLine="640"/>
        <w:rPr>
          <w:rFonts w:ascii="方正仿宋_GBK" w:eastAsia="方正仿宋_GBK"/>
          <w:sz w:val="32"/>
          <w:szCs w:val="32"/>
        </w:rPr>
      </w:pPr>
      <w:r w:rsidRPr="00EB2ED1">
        <w:rPr>
          <w:rFonts w:ascii="黑体" w:eastAsia="黑体" w:hAnsi="黑体" w:hint="eastAsia"/>
          <w:sz w:val="32"/>
          <w:szCs w:val="32"/>
        </w:rPr>
        <w:t>第十</w:t>
      </w:r>
      <w:r w:rsidRPr="00CE7EE8">
        <w:rPr>
          <w:rFonts w:ascii="黑体" w:eastAsia="黑体" w:hAnsi="黑体" w:hint="eastAsia"/>
          <w:sz w:val="32"/>
          <w:szCs w:val="32"/>
        </w:rPr>
        <w:t>一</w:t>
      </w:r>
      <w:r w:rsidRPr="00EB2ED1">
        <w:rPr>
          <w:rFonts w:ascii="黑体" w:eastAsia="黑体" w:hAnsi="黑体" w:hint="eastAsia"/>
          <w:sz w:val="32"/>
          <w:szCs w:val="32"/>
        </w:rPr>
        <w:t>条</w:t>
      </w:r>
      <w:r w:rsidRPr="00EB2ED1">
        <w:rPr>
          <w:rFonts w:ascii="方正仿宋_GBK" w:eastAsia="方正仿宋_GBK"/>
          <w:sz w:val="32"/>
          <w:szCs w:val="32"/>
        </w:rPr>
        <w:t xml:space="preserve">  </w:t>
      </w:r>
      <w:r w:rsidRPr="00EB2ED1">
        <w:rPr>
          <w:rFonts w:ascii="方正仿宋_GBK" w:eastAsia="方正仿宋_GBK" w:hint="eastAsia"/>
          <w:sz w:val="32"/>
          <w:szCs w:val="32"/>
        </w:rPr>
        <w:t>省双碳资金为江苏省省</w:t>
      </w:r>
      <w:bookmarkStart w:id="0" w:name="_GoBack"/>
      <w:bookmarkEnd w:id="0"/>
      <w:r w:rsidRPr="00EB2ED1">
        <w:rPr>
          <w:rFonts w:ascii="方正仿宋_GBK" w:eastAsia="方正仿宋_GBK" w:hint="eastAsia"/>
          <w:sz w:val="32"/>
          <w:szCs w:val="32"/>
        </w:rPr>
        <w:t>级财政科研经费。</w:t>
      </w:r>
    </w:p>
    <w:p w14:paraId="088B4DB5" w14:textId="2425EE0D" w:rsidR="00E9325B" w:rsidRPr="00EB2ED1" w:rsidRDefault="00A30C2A" w:rsidP="00EB2ED1">
      <w:pPr>
        <w:spacing w:line="590" w:lineRule="exact"/>
        <w:ind w:firstLineChars="200" w:firstLine="640"/>
        <w:rPr>
          <w:rFonts w:ascii="方正仿宋_GBK" w:eastAsia="方正仿宋_GBK"/>
          <w:sz w:val="32"/>
          <w:szCs w:val="32"/>
        </w:rPr>
      </w:pPr>
      <w:r w:rsidRPr="00EB2ED1">
        <w:rPr>
          <w:rFonts w:ascii="黑体" w:eastAsia="黑体" w:hAnsi="黑体" w:hint="eastAsia"/>
          <w:sz w:val="32"/>
          <w:szCs w:val="32"/>
        </w:rPr>
        <w:t>第十</w:t>
      </w:r>
      <w:r w:rsidRPr="00CE7EE8">
        <w:rPr>
          <w:rFonts w:ascii="黑体" w:eastAsia="黑体" w:hAnsi="黑体" w:hint="eastAsia"/>
          <w:sz w:val="32"/>
          <w:szCs w:val="32"/>
        </w:rPr>
        <w:t>二</w:t>
      </w:r>
      <w:r w:rsidRPr="00EB2ED1">
        <w:rPr>
          <w:rFonts w:ascii="黑体" w:eastAsia="黑体" w:hAnsi="黑体" w:hint="eastAsia"/>
          <w:sz w:val="32"/>
          <w:szCs w:val="32"/>
        </w:rPr>
        <w:t>条</w:t>
      </w:r>
      <w:r w:rsidRPr="00EB2ED1">
        <w:rPr>
          <w:rFonts w:ascii="方正仿宋_GBK" w:eastAsia="方正仿宋_GBK"/>
          <w:sz w:val="32"/>
          <w:szCs w:val="32"/>
        </w:rPr>
        <w:t xml:space="preserve">  </w:t>
      </w:r>
      <w:r w:rsidRPr="00EB2ED1">
        <w:rPr>
          <w:rFonts w:ascii="方正仿宋_GBK" w:eastAsia="方正仿宋_GBK" w:hint="eastAsia"/>
          <w:sz w:val="32"/>
          <w:szCs w:val="32"/>
        </w:rPr>
        <w:t>省双碳资金项目</w:t>
      </w:r>
      <w:r w:rsidRPr="00CE7EE8">
        <w:rPr>
          <w:rFonts w:ascii="方正仿宋_GBK" w:eastAsia="方正仿宋_GBK" w:hint="eastAsia"/>
          <w:sz w:val="32"/>
          <w:szCs w:val="32"/>
        </w:rPr>
        <w:t>经费</w:t>
      </w:r>
      <w:r w:rsidRPr="00EB2ED1">
        <w:rPr>
          <w:rFonts w:ascii="方正仿宋_GBK" w:eastAsia="方正仿宋_GBK" w:hint="eastAsia"/>
          <w:sz w:val="32"/>
          <w:szCs w:val="32"/>
        </w:rPr>
        <w:t>由直接费用和间接费用组成。</w:t>
      </w:r>
    </w:p>
    <w:p w14:paraId="1966454D" w14:textId="4C9A66F9" w:rsidR="00E9325B" w:rsidRPr="00EB2ED1" w:rsidRDefault="00A30C2A" w:rsidP="00EB2ED1">
      <w:pPr>
        <w:spacing w:line="590" w:lineRule="exact"/>
        <w:ind w:firstLineChars="200" w:firstLine="640"/>
        <w:rPr>
          <w:rFonts w:ascii="方正仿宋_GBK" w:eastAsia="方正仿宋_GBK"/>
          <w:sz w:val="32"/>
          <w:szCs w:val="32"/>
        </w:rPr>
      </w:pPr>
      <w:r w:rsidRPr="00EB2ED1">
        <w:rPr>
          <w:rFonts w:ascii="方正仿宋_GBK" w:eastAsia="方正仿宋_GBK" w:hint="eastAsia"/>
          <w:sz w:val="32"/>
          <w:szCs w:val="32"/>
        </w:rPr>
        <w:t>（一）直接费用是指在项目实施过程中发生的与之直接相关</w:t>
      </w:r>
      <w:r w:rsidRPr="00EB2ED1">
        <w:rPr>
          <w:rFonts w:ascii="方正仿宋_GBK" w:eastAsia="方正仿宋_GBK" w:hint="eastAsia"/>
          <w:sz w:val="32"/>
          <w:szCs w:val="32"/>
        </w:rPr>
        <w:lastRenderedPageBreak/>
        <w:t>的费用。主要包括：</w:t>
      </w:r>
    </w:p>
    <w:p w14:paraId="785A0D67" w14:textId="5A6D49FA" w:rsidR="00E9325B" w:rsidRPr="00EB2ED1" w:rsidRDefault="00A30C2A" w:rsidP="00EB2ED1">
      <w:pPr>
        <w:spacing w:line="590" w:lineRule="exact"/>
        <w:ind w:firstLineChars="200" w:firstLine="640"/>
        <w:rPr>
          <w:rFonts w:ascii="方正仿宋_GBK" w:eastAsia="方正仿宋_GBK"/>
          <w:sz w:val="32"/>
          <w:szCs w:val="32"/>
        </w:rPr>
      </w:pPr>
      <w:r w:rsidRPr="00EB2ED1">
        <w:rPr>
          <w:rFonts w:ascii="方正仿宋_GBK" w:eastAsia="方正仿宋_GBK" w:hint="eastAsia"/>
          <w:sz w:val="32"/>
          <w:szCs w:val="32"/>
        </w:rPr>
        <w:t>设备费：是指在项目实施过程中购置或试制专用仪器设备，对现有仪器设备进行升级改造，以及租赁外单位仪器设备而发生的费用。计算类仪器设备和软件工具可在设备费科目列支。应当严格控制设备购置，鼓励开放共享、自主研制、租赁专用仪器设备以及对现有仪器设备进行升级改造，避免重复购置。</w:t>
      </w:r>
    </w:p>
    <w:p w14:paraId="31C13296" w14:textId="77777777" w:rsidR="00E9325B" w:rsidRPr="00CE7EE8" w:rsidRDefault="00A30C2A" w:rsidP="00EB2ED1">
      <w:pPr>
        <w:spacing w:line="590" w:lineRule="exact"/>
        <w:ind w:firstLineChars="200" w:firstLine="640"/>
        <w:rPr>
          <w:rFonts w:ascii="Times New Roman" w:eastAsia="方正仿宋_GBK" w:hAnsi="Times New Roman"/>
          <w:snapToGrid w:val="0"/>
          <w:kern w:val="0"/>
          <w:sz w:val="32"/>
          <w:szCs w:val="32"/>
        </w:rPr>
      </w:pPr>
      <w:r w:rsidRPr="00EB2ED1">
        <w:rPr>
          <w:rFonts w:ascii="方正仿宋_GBK" w:eastAsia="方正仿宋_GBK" w:hint="eastAsia"/>
          <w:sz w:val="32"/>
          <w:szCs w:val="32"/>
        </w:rPr>
        <w:t>业务费：是指在项目实施过程中消耗的各种材料、辅助材料等低值易耗品的采</w:t>
      </w:r>
      <w:r w:rsidRPr="00CE7EE8">
        <w:rPr>
          <w:rFonts w:ascii="Times New Roman" w:eastAsia="方正仿宋_GBK" w:hAnsi="Times New Roman" w:hint="eastAsia"/>
          <w:snapToGrid w:val="0"/>
          <w:kern w:val="0"/>
          <w:sz w:val="32"/>
          <w:szCs w:val="32"/>
        </w:rPr>
        <w:t>购、运输、装卸、整理等费用，发生的测试化验加工、燃料动力、出版</w:t>
      </w:r>
      <w:r w:rsidRPr="00CE7EE8">
        <w:rPr>
          <w:rFonts w:ascii="Times New Roman" w:eastAsia="方正仿宋_GBK" w:hAnsi="Times New Roman"/>
          <w:snapToGrid w:val="0"/>
          <w:kern w:val="0"/>
          <w:sz w:val="32"/>
          <w:szCs w:val="32"/>
        </w:rPr>
        <w:t>/</w:t>
      </w:r>
      <w:r w:rsidRPr="00CE7EE8">
        <w:rPr>
          <w:rFonts w:ascii="Times New Roman" w:eastAsia="方正仿宋_GBK" w:hAnsi="Times New Roman" w:hint="eastAsia"/>
          <w:snapToGrid w:val="0"/>
          <w:kern w:val="0"/>
          <w:sz w:val="32"/>
          <w:szCs w:val="32"/>
        </w:rPr>
        <w:t>文献</w:t>
      </w:r>
      <w:r w:rsidRPr="00CE7EE8">
        <w:rPr>
          <w:rFonts w:ascii="Times New Roman" w:eastAsia="方正仿宋_GBK" w:hAnsi="Times New Roman"/>
          <w:snapToGrid w:val="0"/>
          <w:kern w:val="0"/>
          <w:sz w:val="32"/>
          <w:szCs w:val="32"/>
        </w:rPr>
        <w:t>/</w:t>
      </w:r>
      <w:r w:rsidRPr="00CE7EE8">
        <w:rPr>
          <w:rFonts w:ascii="Times New Roman" w:eastAsia="方正仿宋_GBK" w:hAnsi="Times New Roman" w:hint="eastAsia"/>
          <w:snapToGrid w:val="0"/>
          <w:kern w:val="0"/>
          <w:sz w:val="32"/>
          <w:szCs w:val="32"/>
        </w:rPr>
        <w:t>信息传播</w:t>
      </w:r>
      <w:r w:rsidRPr="00CE7EE8">
        <w:rPr>
          <w:rFonts w:ascii="Times New Roman" w:eastAsia="方正仿宋_GBK" w:hAnsi="Times New Roman"/>
          <w:snapToGrid w:val="0"/>
          <w:kern w:val="0"/>
          <w:sz w:val="32"/>
          <w:szCs w:val="32"/>
        </w:rPr>
        <w:t>/</w:t>
      </w:r>
      <w:r w:rsidRPr="00CE7EE8">
        <w:rPr>
          <w:rFonts w:ascii="Times New Roman" w:eastAsia="方正仿宋_GBK" w:hAnsi="Times New Roman" w:hint="eastAsia"/>
          <w:snapToGrid w:val="0"/>
          <w:kern w:val="0"/>
          <w:sz w:val="32"/>
          <w:szCs w:val="32"/>
        </w:rPr>
        <w:t>知识产权事务、会议</w:t>
      </w:r>
      <w:r w:rsidRPr="00CE7EE8">
        <w:rPr>
          <w:rFonts w:ascii="Times New Roman" w:eastAsia="方正仿宋_GBK" w:hAnsi="Times New Roman"/>
          <w:snapToGrid w:val="0"/>
          <w:kern w:val="0"/>
          <w:sz w:val="32"/>
          <w:szCs w:val="32"/>
        </w:rPr>
        <w:t>/</w:t>
      </w:r>
      <w:r w:rsidRPr="00CE7EE8">
        <w:rPr>
          <w:rFonts w:ascii="Times New Roman" w:eastAsia="方正仿宋_GBK" w:hAnsi="Times New Roman" w:hint="eastAsia"/>
          <w:snapToGrid w:val="0"/>
          <w:kern w:val="0"/>
          <w:sz w:val="32"/>
          <w:szCs w:val="32"/>
        </w:rPr>
        <w:t>差旅</w:t>
      </w:r>
      <w:r w:rsidRPr="00CE7EE8">
        <w:rPr>
          <w:rFonts w:ascii="Times New Roman" w:eastAsia="方正仿宋_GBK" w:hAnsi="Times New Roman"/>
          <w:snapToGrid w:val="0"/>
          <w:kern w:val="0"/>
          <w:sz w:val="32"/>
          <w:szCs w:val="32"/>
        </w:rPr>
        <w:t>/</w:t>
      </w:r>
      <w:r w:rsidRPr="00CE7EE8">
        <w:rPr>
          <w:rFonts w:ascii="Times New Roman" w:eastAsia="方正仿宋_GBK" w:hAnsi="Times New Roman" w:hint="eastAsia"/>
          <w:snapToGrid w:val="0"/>
          <w:kern w:val="0"/>
          <w:sz w:val="32"/>
          <w:szCs w:val="32"/>
        </w:rPr>
        <w:t>国际合作交流等费用，以及其他相关支出。</w:t>
      </w:r>
    </w:p>
    <w:p w14:paraId="35B0D82C" w14:textId="2DBBEEC3" w:rsidR="00E9325B" w:rsidRPr="00CE7EE8" w:rsidRDefault="00A30C2A" w:rsidP="00EB2ED1">
      <w:pPr>
        <w:spacing w:line="590" w:lineRule="exact"/>
        <w:ind w:firstLineChars="200" w:firstLine="640"/>
        <w:rPr>
          <w:rFonts w:ascii="Times New Roman" w:eastAsia="方正仿宋_GBK" w:hAnsi="Times New Roman"/>
          <w:snapToGrid w:val="0"/>
          <w:kern w:val="0"/>
          <w:sz w:val="32"/>
          <w:szCs w:val="32"/>
        </w:rPr>
      </w:pPr>
      <w:r w:rsidRPr="00EB2ED1">
        <w:rPr>
          <w:rFonts w:ascii="Times New Roman" w:eastAsia="方正仿宋_GBK" w:hAnsi="Times New Roman" w:hint="eastAsia"/>
          <w:sz w:val="32"/>
          <w:szCs w:val="32"/>
        </w:rPr>
        <w:t>对国内差旅费中的伙食补助费、市内交通费和难以取得发票的住宿费探索实行包干制的项目承担单位，应制定相应的财务管理规定并承担主体责任。</w:t>
      </w:r>
    </w:p>
    <w:p w14:paraId="334E5595" w14:textId="1DC37ABF" w:rsidR="00E9325B" w:rsidRPr="00CE7EE8" w:rsidRDefault="00A30C2A" w:rsidP="00EB2ED1">
      <w:pPr>
        <w:spacing w:line="590" w:lineRule="exact"/>
        <w:ind w:firstLineChars="200" w:firstLine="640"/>
        <w:rPr>
          <w:rFonts w:ascii="Times New Roman" w:eastAsia="方正仿宋_GBK" w:hAnsi="Times New Roman"/>
          <w:snapToGrid w:val="0"/>
          <w:kern w:val="0"/>
          <w:sz w:val="32"/>
          <w:szCs w:val="32"/>
        </w:rPr>
      </w:pPr>
      <w:r w:rsidRPr="00CE7EE8">
        <w:rPr>
          <w:rFonts w:ascii="Times New Roman" w:eastAsia="方正仿宋_GBK" w:hAnsi="Times New Roman" w:hint="eastAsia"/>
          <w:snapToGrid w:val="0"/>
          <w:kern w:val="0"/>
          <w:sz w:val="32"/>
          <w:szCs w:val="32"/>
        </w:rPr>
        <w:t>劳务费：是指在项目实施过程中支付给参与项目的研究生、博士后、访问学者和项目聘用的研究人员、科研辅助人员等的劳务性费用，以及支付给临时聘请的咨询专家的费用等。</w:t>
      </w:r>
    </w:p>
    <w:p w14:paraId="39140451" w14:textId="6F48A4EF" w:rsidR="00E9325B" w:rsidRPr="00CE7EE8" w:rsidRDefault="00A30C2A" w:rsidP="00EB2ED1">
      <w:pPr>
        <w:spacing w:line="590" w:lineRule="exact"/>
        <w:ind w:firstLineChars="200" w:firstLine="640"/>
        <w:rPr>
          <w:rFonts w:ascii="Times New Roman" w:eastAsia="方正仿宋_GBK" w:hAnsi="Times New Roman"/>
          <w:snapToGrid w:val="0"/>
          <w:kern w:val="0"/>
          <w:sz w:val="32"/>
          <w:szCs w:val="32"/>
        </w:rPr>
      </w:pPr>
      <w:r w:rsidRPr="00CE7EE8">
        <w:rPr>
          <w:rFonts w:ascii="Times New Roman" w:eastAsia="方正仿宋_GBK" w:hAnsi="Times New Roman" w:hint="eastAsia"/>
          <w:snapToGrid w:val="0"/>
          <w:kern w:val="0"/>
          <w:sz w:val="32"/>
          <w:szCs w:val="32"/>
        </w:rPr>
        <w:t>项目聘用人员劳务费开支标准，参照当地科学研究和技术服务业从业人员平均工资水平，根据其在项目研究中承担的工作任务确定，其由单位缴纳的社会保险补助、住房公积金等纳入劳务费科目开支。</w:t>
      </w:r>
    </w:p>
    <w:p w14:paraId="3B55DB88" w14:textId="50EC63D4" w:rsidR="00E9325B" w:rsidRPr="00CE7EE8" w:rsidRDefault="00A30C2A" w:rsidP="00EB2ED1">
      <w:pPr>
        <w:spacing w:line="590" w:lineRule="exact"/>
        <w:ind w:firstLineChars="200" w:firstLine="640"/>
        <w:rPr>
          <w:rFonts w:ascii="Times New Roman" w:eastAsia="方正仿宋_GBK" w:hAnsi="Times New Roman"/>
          <w:snapToGrid w:val="0"/>
          <w:kern w:val="0"/>
          <w:sz w:val="32"/>
          <w:szCs w:val="32"/>
        </w:rPr>
      </w:pPr>
      <w:r w:rsidRPr="00CE7EE8">
        <w:rPr>
          <w:rFonts w:ascii="Times New Roman" w:eastAsia="方正仿宋_GBK" w:hAnsi="Times New Roman" w:hint="eastAsia"/>
          <w:snapToGrid w:val="0"/>
          <w:kern w:val="0"/>
          <w:sz w:val="32"/>
          <w:szCs w:val="32"/>
        </w:rPr>
        <w:t>支付给临时聘请的咨询专家的费用，不得支付给参与本项目及所属课题研究和管理的相关人员，其管理按照国家和省级有关</w:t>
      </w:r>
      <w:r w:rsidRPr="00CE7EE8">
        <w:rPr>
          <w:rFonts w:ascii="Times New Roman" w:eastAsia="方正仿宋_GBK" w:hAnsi="Times New Roman" w:hint="eastAsia"/>
          <w:snapToGrid w:val="0"/>
          <w:kern w:val="0"/>
          <w:sz w:val="32"/>
          <w:szCs w:val="32"/>
        </w:rPr>
        <w:lastRenderedPageBreak/>
        <w:t>规定执行。</w:t>
      </w:r>
    </w:p>
    <w:p w14:paraId="67D3CD8A" w14:textId="77777777" w:rsidR="00E9325B" w:rsidRPr="00CE7EE8" w:rsidRDefault="00A30C2A" w:rsidP="00EB2ED1">
      <w:pPr>
        <w:spacing w:line="590" w:lineRule="exact"/>
        <w:ind w:firstLineChars="200" w:firstLine="640"/>
        <w:rPr>
          <w:rFonts w:ascii="Times New Roman" w:eastAsia="方正仿宋_GBK" w:hAnsi="Times New Roman"/>
          <w:snapToGrid w:val="0"/>
          <w:kern w:val="0"/>
          <w:sz w:val="32"/>
          <w:szCs w:val="32"/>
        </w:rPr>
      </w:pPr>
      <w:r w:rsidRPr="00CE7EE8">
        <w:rPr>
          <w:rFonts w:ascii="Times New Roman" w:eastAsia="方正仿宋_GBK" w:hAnsi="Times New Roman" w:hint="eastAsia"/>
          <w:snapToGrid w:val="0"/>
          <w:kern w:val="0"/>
          <w:sz w:val="32"/>
          <w:szCs w:val="32"/>
        </w:rPr>
        <w:t>（二）间接费用是指承担单位在组织实施项目过程中发生的无法在直接费用中列支的相关费用。主要包括：承担单位为项目研究提供的房屋占用，日常水、电、气、暖等消耗，有关管理费用的补助支出，以及激励科研人员的绩效支出等。</w:t>
      </w:r>
    </w:p>
    <w:p w14:paraId="0DA0C95F" w14:textId="13B4EF4A" w:rsidR="00E9325B" w:rsidRPr="00CE7EE8" w:rsidRDefault="00A30C2A">
      <w:pPr>
        <w:autoSpaceDE w:val="0"/>
        <w:autoSpaceDN w:val="0"/>
        <w:snapToGrid w:val="0"/>
        <w:spacing w:line="590" w:lineRule="exact"/>
        <w:ind w:firstLineChars="200" w:firstLine="640"/>
        <w:rPr>
          <w:rFonts w:ascii="Times New Roman" w:eastAsia="方正仿宋_GBK" w:hAnsi="Times New Roman"/>
          <w:snapToGrid w:val="0"/>
          <w:kern w:val="0"/>
          <w:sz w:val="32"/>
          <w:szCs w:val="32"/>
        </w:rPr>
      </w:pPr>
      <w:r w:rsidRPr="00CE7EE8">
        <w:rPr>
          <w:rFonts w:ascii="Times New Roman" w:eastAsia="方正仿宋_GBK" w:hAnsi="Times New Roman" w:hint="eastAsia"/>
          <w:snapToGrid w:val="0"/>
          <w:kern w:val="0"/>
          <w:sz w:val="32"/>
          <w:szCs w:val="32"/>
        </w:rPr>
        <w:t>间接费用使用实行总额控制，按照直接费用扣除设备购置费后的一定比例核定，具体比例为：</w:t>
      </w:r>
      <w:r w:rsidRPr="00CE7EE8">
        <w:rPr>
          <w:rFonts w:ascii="Times New Roman" w:eastAsia="方正仿宋_GBK" w:hAnsi="Times New Roman"/>
          <w:snapToGrid w:val="0"/>
          <w:kern w:val="0"/>
          <w:sz w:val="32"/>
          <w:szCs w:val="32"/>
        </w:rPr>
        <w:t>500</w:t>
      </w:r>
      <w:r w:rsidRPr="00CE7EE8">
        <w:rPr>
          <w:rFonts w:ascii="Times New Roman" w:eastAsia="方正仿宋_GBK" w:hAnsi="Times New Roman" w:hint="eastAsia"/>
          <w:snapToGrid w:val="0"/>
          <w:kern w:val="0"/>
          <w:sz w:val="32"/>
          <w:szCs w:val="32"/>
        </w:rPr>
        <w:t>万元以下部分为不超过</w:t>
      </w:r>
      <w:r w:rsidRPr="00CE7EE8">
        <w:rPr>
          <w:rFonts w:ascii="Times New Roman" w:eastAsia="方正仿宋_GBK" w:hAnsi="Times New Roman"/>
          <w:snapToGrid w:val="0"/>
          <w:kern w:val="0"/>
          <w:sz w:val="32"/>
          <w:szCs w:val="32"/>
        </w:rPr>
        <w:t>30%</w:t>
      </w:r>
      <w:r w:rsidR="005E798B" w:rsidRPr="00EB2ED1">
        <w:rPr>
          <w:rFonts w:ascii="Times New Roman" w:eastAsia="方正仿宋_GBK" w:hAnsi="Times New Roman" w:hint="eastAsia"/>
          <w:snapToGrid w:val="0"/>
          <w:kern w:val="0"/>
          <w:sz w:val="32"/>
          <w:szCs w:val="32"/>
        </w:rPr>
        <w:t>；</w:t>
      </w:r>
      <w:r w:rsidRPr="00CE7EE8">
        <w:rPr>
          <w:rFonts w:ascii="Times New Roman" w:eastAsia="方正仿宋_GBK" w:hAnsi="Times New Roman"/>
          <w:snapToGrid w:val="0"/>
          <w:kern w:val="0"/>
          <w:sz w:val="32"/>
          <w:szCs w:val="32"/>
        </w:rPr>
        <w:t>500</w:t>
      </w:r>
      <w:r w:rsidRPr="00CE7EE8">
        <w:rPr>
          <w:rFonts w:ascii="Times New Roman" w:eastAsia="方正仿宋_GBK" w:hAnsi="Times New Roman" w:hint="eastAsia"/>
          <w:snapToGrid w:val="0"/>
          <w:kern w:val="0"/>
          <w:sz w:val="32"/>
          <w:szCs w:val="32"/>
        </w:rPr>
        <w:t>万元至</w:t>
      </w:r>
      <w:r w:rsidRPr="00CE7EE8">
        <w:rPr>
          <w:rFonts w:ascii="Times New Roman" w:eastAsia="方正仿宋_GBK" w:hAnsi="Times New Roman"/>
          <w:snapToGrid w:val="0"/>
          <w:kern w:val="0"/>
          <w:sz w:val="32"/>
          <w:szCs w:val="32"/>
        </w:rPr>
        <w:t>1000</w:t>
      </w:r>
      <w:r w:rsidRPr="00CE7EE8">
        <w:rPr>
          <w:rFonts w:ascii="Times New Roman" w:eastAsia="方正仿宋_GBK" w:hAnsi="Times New Roman" w:hint="eastAsia"/>
          <w:snapToGrid w:val="0"/>
          <w:kern w:val="0"/>
          <w:sz w:val="32"/>
          <w:szCs w:val="32"/>
        </w:rPr>
        <w:t>万元的部分为不超过</w:t>
      </w:r>
      <w:r w:rsidRPr="00CE7EE8">
        <w:rPr>
          <w:rFonts w:ascii="Times New Roman" w:eastAsia="方正仿宋_GBK" w:hAnsi="Times New Roman"/>
          <w:snapToGrid w:val="0"/>
          <w:kern w:val="0"/>
          <w:sz w:val="32"/>
          <w:szCs w:val="32"/>
        </w:rPr>
        <w:t>25%</w:t>
      </w:r>
      <w:r w:rsidRPr="00CE7EE8">
        <w:rPr>
          <w:rFonts w:ascii="Times New Roman" w:eastAsia="方正仿宋_GBK" w:hAnsi="Times New Roman" w:hint="eastAsia"/>
          <w:snapToGrid w:val="0"/>
          <w:kern w:val="0"/>
          <w:sz w:val="32"/>
          <w:szCs w:val="32"/>
        </w:rPr>
        <w:t>；</w:t>
      </w:r>
      <w:r w:rsidRPr="00CE7EE8">
        <w:rPr>
          <w:rFonts w:ascii="Times New Roman" w:eastAsia="方正仿宋_GBK" w:hAnsi="Times New Roman"/>
          <w:snapToGrid w:val="0"/>
          <w:kern w:val="0"/>
          <w:sz w:val="32"/>
          <w:szCs w:val="32"/>
        </w:rPr>
        <w:t>1000</w:t>
      </w:r>
      <w:r w:rsidRPr="00CE7EE8">
        <w:rPr>
          <w:rFonts w:ascii="Times New Roman" w:eastAsia="方正仿宋_GBK" w:hAnsi="Times New Roman" w:hint="eastAsia"/>
          <w:snapToGrid w:val="0"/>
          <w:kern w:val="0"/>
          <w:sz w:val="32"/>
          <w:szCs w:val="32"/>
        </w:rPr>
        <w:t>万元以上的部分为不超过</w:t>
      </w:r>
      <w:r w:rsidRPr="00CE7EE8">
        <w:rPr>
          <w:rFonts w:ascii="Times New Roman" w:eastAsia="方正仿宋_GBK" w:hAnsi="Times New Roman"/>
          <w:snapToGrid w:val="0"/>
          <w:kern w:val="0"/>
          <w:sz w:val="32"/>
          <w:szCs w:val="32"/>
        </w:rPr>
        <w:t>20%</w:t>
      </w:r>
      <w:r w:rsidRPr="00CE7EE8">
        <w:rPr>
          <w:rFonts w:ascii="Times New Roman" w:eastAsia="方正仿宋_GBK" w:hAnsi="Times New Roman" w:hint="eastAsia"/>
          <w:snapToGrid w:val="0"/>
          <w:kern w:val="0"/>
          <w:sz w:val="32"/>
          <w:szCs w:val="32"/>
        </w:rPr>
        <w:t>。项目有多个参与单位的，间接费用在总额范围内由项目承担单位与参与单位协商分配。</w:t>
      </w:r>
    </w:p>
    <w:p w14:paraId="6C59F536" w14:textId="77777777" w:rsidR="00E9325B" w:rsidRPr="00CE7EE8" w:rsidRDefault="00A30C2A">
      <w:pPr>
        <w:pStyle w:val="a9"/>
        <w:adjustRightInd w:val="0"/>
        <w:snapToGrid w:val="0"/>
        <w:spacing w:line="590" w:lineRule="exact"/>
        <w:ind w:firstLine="640"/>
        <w:rPr>
          <w:rFonts w:ascii="Times New Roman" w:eastAsia="方正仿宋_GBK" w:hAnsi="Times New Roman"/>
          <w:snapToGrid w:val="0"/>
          <w:kern w:val="0"/>
          <w:sz w:val="32"/>
          <w:szCs w:val="32"/>
        </w:rPr>
      </w:pPr>
      <w:r w:rsidRPr="00CE7EE8">
        <w:rPr>
          <w:rFonts w:ascii="Times New Roman" w:eastAsia="方正仿宋_GBK" w:hAnsi="Times New Roman" w:hint="eastAsia"/>
          <w:snapToGrid w:val="0"/>
          <w:kern w:val="0"/>
          <w:sz w:val="32"/>
          <w:szCs w:val="32"/>
        </w:rPr>
        <w:t>项目承担单位可将间接费用全部用于绩效支出，并向创新绩效突出的团队和个人倾斜。间接费用中绩效支出纳入项目承担单位绩效工资总量管理，不计入项目承担单位绩效工资基数。</w:t>
      </w:r>
      <w:r w:rsidRPr="00CE7EE8">
        <w:rPr>
          <w:rFonts w:ascii="Times New Roman" w:eastAsia="方正仿宋_GBK" w:hAnsi="Times New Roman" w:hint="eastAsia"/>
          <w:sz w:val="32"/>
          <w:szCs w:val="32"/>
        </w:rPr>
        <w:t>项目承担单位不得在核定的间接费用以外再以任何名义在项目经费中重复提取、列支相关费用。</w:t>
      </w:r>
    </w:p>
    <w:p w14:paraId="5220FF31" w14:textId="1F4C9C16" w:rsidR="00E9325B" w:rsidRPr="00CE7EE8" w:rsidRDefault="00A30C2A">
      <w:pPr>
        <w:autoSpaceDE w:val="0"/>
        <w:autoSpaceDN w:val="0"/>
        <w:snapToGrid w:val="0"/>
        <w:spacing w:line="590" w:lineRule="exact"/>
        <w:ind w:firstLineChars="200" w:firstLine="640"/>
        <w:rPr>
          <w:rFonts w:ascii="Times New Roman" w:eastAsia="方正仿宋_GBK" w:hAnsi="Times New Roman"/>
          <w:sz w:val="32"/>
          <w:szCs w:val="32"/>
        </w:rPr>
      </w:pPr>
      <w:r w:rsidRPr="00CE7EE8">
        <w:rPr>
          <w:rFonts w:ascii="Times New Roman" w:eastAsia="方正黑体_GBK" w:hAnsi="Times New Roman" w:hint="eastAsia"/>
          <w:snapToGrid w:val="0"/>
          <w:kern w:val="1"/>
          <w:sz w:val="32"/>
          <w:szCs w:val="32"/>
        </w:rPr>
        <w:t>第十三条</w:t>
      </w:r>
      <w:r w:rsidRPr="00CE7EE8">
        <w:rPr>
          <w:rFonts w:ascii="Times New Roman" w:eastAsia="方正黑体_GBK" w:hAnsi="Times New Roman"/>
          <w:snapToGrid w:val="0"/>
          <w:kern w:val="1"/>
          <w:sz w:val="32"/>
          <w:szCs w:val="32"/>
        </w:rPr>
        <w:t xml:space="preserve">  </w:t>
      </w:r>
      <w:r w:rsidRPr="00CE7EE8">
        <w:rPr>
          <w:rFonts w:ascii="Times New Roman" w:eastAsia="方正仿宋_GBK" w:hAnsi="Times New Roman" w:hint="eastAsia"/>
          <w:snapToGrid w:val="0"/>
          <w:kern w:val="0"/>
          <w:sz w:val="32"/>
          <w:szCs w:val="32"/>
        </w:rPr>
        <w:t>项目总预算不变的情况下，项目负责人可根据科研活动实际需要自主调整直接费用全部科目的经费支出，不受比例限制，</w:t>
      </w:r>
      <w:r w:rsidRPr="00CE7EE8">
        <w:rPr>
          <w:rFonts w:ascii="Times New Roman" w:eastAsia="方正仿宋_GBK" w:hAnsi="Times New Roman" w:hint="eastAsia"/>
          <w:sz w:val="32"/>
          <w:szCs w:val="32"/>
        </w:rPr>
        <w:t>由项目承担单位办理调剂手续。</w:t>
      </w:r>
    </w:p>
    <w:p w14:paraId="56EAEE44" w14:textId="590CC64B" w:rsidR="00E9325B" w:rsidRPr="00CE7EE8" w:rsidRDefault="00A30C2A">
      <w:pPr>
        <w:autoSpaceDE w:val="0"/>
        <w:autoSpaceDN w:val="0"/>
        <w:snapToGrid w:val="0"/>
        <w:spacing w:line="590" w:lineRule="exact"/>
        <w:ind w:firstLineChars="200" w:firstLine="640"/>
        <w:rPr>
          <w:rFonts w:ascii="Times New Roman" w:eastAsia="方正仿宋_GBK" w:hAnsi="Times New Roman"/>
          <w:snapToGrid w:val="0"/>
          <w:kern w:val="0"/>
          <w:sz w:val="32"/>
          <w:szCs w:val="32"/>
        </w:rPr>
      </w:pPr>
      <w:r w:rsidRPr="00CE7EE8">
        <w:rPr>
          <w:rFonts w:ascii="Times New Roman" w:eastAsia="方正黑体_GBK" w:hAnsi="Times New Roman" w:hint="eastAsia"/>
          <w:snapToGrid w:val="0"/>
          <w:kern w:val="1"/>
          <w:sz w:val="32"/>
          <w:szCs w:val="32"/>
        </w:rPr>
        <w:t>第十四条</w:t>
      </w:r>
      <w:r w:rsidRPr="00CE7EE8">
        <w:rPr>
          <w:rFonts w:ascii="Times New Roman" w:eastAsia="方正黑体_GBK" w:hAnsi="Times New Roman"/>
          <w:snapToGrid w:val="0"/>
          <w:kern w:val="1"/>
          <w:sz w:val="32"/>
          <w:szCs w:val="32"/>
        </w:rPr>
        <w:t xml:space="preserve">  </w:t>
      </w:r>
      <w:r w:rsidRPr="00CE7EE8">
        <w:rPr>
          <w:rFonts w:ascii="Times New Roman" w:eastAsia="方正仿宋_GBK" w:hAnsi="Times New Roman" w:hint="eastAsia"/>
          <w:snapToGrid w:val="0"/>
          <w:kern w:val="0"/>
          <w:sz w:val="32"/>
          <w:szCs w:val="32"/>
        </w:rPr>
        <w:t>实行经费包干制的项目，无需编制项目预算</w:t>
      </w:r>
      <w:r w:rsidRPr="00CE7EE8">
        <w:rPr>
          <w:rFonts w:ascii="Times New Roman" w:eastAsia="方正仿宋_GBK" w:hAnsi="Times New Roman" w:hint="eastAsia"/>
          <w:sz w:val="32"/>
          <w:szCs w:val="32"/>
        </w:rPr>
        <w:t>。</w:t>
      </w:r>
    </w:p>
    <w:p w14:paraId="0DC37D06" w14:textId="5E94639A" w:rsidR="00E9325B" w:rsidRPr="00CE7EE8" w:rsidRDefault="00A30C2A">
      <w:pPr>
        <w:autoSpaceDE w:val="0"/>
        <w:autoSpaceDN w:val="0"/>
        <w:snapToGrid w:val="0"/>
        <w:spacing w:line="590" w:lineRule="exact"/>
        <w:ind w:firstLine="630"/>
        <w:rPr>
          <w:rFonts w:ascii="Times New Roman" w:eastAsia="方正仿宋_GBK" w:hAnsi="Times New Roman"/>
          <w:snapToGrid w:val="0"/>
          <w:kern w:val="0"/>
          <w:sz w:val="32"/>
          <w:szCs w:val="32"/>
        </w:rPr>
      </w:pPr>
      <w:r w:rsidRPr="00CE7EE8">
        <w:rPr>
          <w:rFonts w:ascii="Times New Roman" w:eastAsia="方正黑体_GBK" w:hAnsi="Times New Roman" w:hint="eastAsia"/>
          <w:kern w:val="1"/>
          <w:sz w:val="32"/>
          <w:szCs w:val="32"/>
        </w:rPr>
        <w:t>第十五条</w:t>
      </w:r>
      <w:r w:rsidRPr="00CE7EE8">
        <w:rPr>
          <w:rFonts w:ascii="Times New Roman" w:eastAsia="方正黑体_GBK" w:hAnsi="Times New Roman"/>
          <w:kern w:val="1"/>
          <w:sz w:val="32"/>
          <w:szCs w:val="32"/>
        </w:rPr>
        <w:t xml:space="preserve">  </w:t>
      </w:r>
      <w:r w:rsidRPr="00CE7EE8">
        <w:rPr>
          <w:rFonts w:ascii="Times New Roman" w:eastAsia="方正仿宋_GBK" w:hAnsi="Times New Roman" w:hint="eastAsia"/>
          <w:snapToGrid w:val="0"/>
          <w:kern w:val="0"/>
          <w:sz w:val="32"/>
          <w:szCs w:val="32"/>
        </w:rPr>
        <w:t>项目结余经费管理。项目完成任务目标并通过验收后，结余资金可留归项目组用于后续科研活动直接支出或由项目承担单位统筹用于科研活动直接支出。</w:t>
      </w:r>
    </w:p>
    <w:p w14:paraId="1FA00C40" w14:textId="565136AA" w:rsidR="00E9325B" w:rsidRPr="00CE7EE8" w:rsidRDefault="00A30C2A">
      <w:pPr>
        <w:autoSpaceDE w:val="0"/>
        <w:autoSpaceDN w:val="0"/>
        <w:snapToGrid w:val="0"/>
        <w:spacing w:line="590" w:lineRule="exact"/>
        <w:ind w:firstLine="630"/>
        <w:rPr>
          <w:rFonts w:ascii="Times New Roman" w:eastAsia="方正仿宋_GBK" w:hAnsi="Times New Roman"/>
          <w:snapToGrid w:val="0"/>
          <w:kern w:val="0"/>
          <w:sz w:val="32"/>
          <w:szCs w:val="32"/>
        </w:rPr>
      </w:pPr>
      <w:r w:rsidRPr="00EB2ED1">
        <w:rPr>
          <w:rFonts w:ascii="黑体" w:eastAsia="黑体" w:hAnsi="黑体" w:hint="eastAsia"/>
          <w:snapToGrid w:val="0"/>
          <w:kern w:val="0"/>
          <w:sz w:val="32"/>
          <w:szCs w:val="32"/>
        </w:rPr>
        <w:lastRenderedPageBreak/>
        <w:t>第十</w:t>
      </w:r>
      <w:r w:rsidRPr="00CE7EE8">
        <w:rPr>
          <w:rFonts w:ascii="黑体" w:eastAsia="黑体" w:hAnsi="黑体" w:hint="eastAsia"/>
          <w:snapToGrid w:val="0"/>
          <w:kern w:val="0"/>
          <w:sz w:val="32"/>
          <w:szCs w:val="32"/>
        </w:rPr>
        <w:t>六</w:t>
      </w:r>
      <w:r w:rsidRPr="00EB2ED1">
        <w:rPr>
          <w:rFonts w:ascii="黑体" w:eastAsia="黑体" w:hAnsi="黑体" w:hint="eastAsia"/>
          <w:snapToGrid w:val="0"/>
          <w:kern w:val="0"/>
          <w:sz w:val="32"/>
          <w:szCs w:val="32"/>
        </w:rPr>
        <w:t>条</w:t>
      </w:r>
      <w:r w:rsidRPr="00CE7EE8">
        <w:rPr>
          <w:rFonts w:ascii="Times New Roman" w:eastAsia="方正仿宋_GBK" w:hAnsi="Times New Roman"/>
          <w:snapToGrid w:val="0"/>
          <w:kern w:val="0"/>
          <w:sz w:val="32"/>
          <w:szCs w:val="32"/>
        </w:rPr>
        <w:t xml:space="preserve">  </w:t>
      </w:r>
      <w:r w:rsidRPr="00CE7EE8">
        <w:rPr>
          <w:rFonts w:ascii="Times New Roman" w:eastAsia="方正仿宋_GBK" w:hAnsi="Times New Roman" w:hint="eastAsia"/>
          <w:snapToGrid w:val="0"/>
          <w:kern w:val="0"/>
          <w:sz w:val="32"/>
          <w:szCs w:val="32"/>
        </w:rPr>
        <w:t>项目未能按合同要求完成任务目标或资金使用出现违法违规问题的，省科技厅根据项目具体情况对项目作出总结、终止、</w:t>
      </w:r>
      <w:r w:rsidRPr="00EB2ED1">
        <w:rPr>
          <w:rFonts w:ascii="Times New Roman" w:eastAsia="方正仿宋_GBK" w:hAnsi="Times New Roman" w:hint="eastAsia"/>
          <w:snapToGrid w:val="0"/>
          <w:kern w:val="0"/>
          <w:sz w:val="32"/>
          <w:szCs w:val="32"/>
        </w:rPr>
        <w:t>撤销、</w:t>
      </w:r>
      <w:r w:rsidRPr="00CE7EE8">
        <w:rPr>
          <w:rFonts w:ascii="Times New Roman" w:eastAsia="方正仿宋_GBK" w:hAnsi="Times New Roman" w:hint="eastAsia"/>
          <w:snapToGrid w:val="0"/>
          <w:kern w:val="0"/>
          <w:sz w:val="32"/>
          <w:szCs w:val="32"/>
        </w:rPr>
        <w:t>强制终止等结题批复，并会同省财政厅对相关财政资金提出处理意见。</w:t>
      </w:r>
    </w:p>
    <w:p w14:paraId="5A02A826" w14:textId="04AB0049" w:rsidR="00E9325B" w:rsidRPr="00CE7EE8" w:rsidRDefault="00A30C2A">
      <w:pPr>
        <w:autoSpaceDE w:val="0"/>
        <w:autoSpaceDN w:val="0"/>
        <w:snapToGrid w:val="0"/>
        <w:spacing w:line="590" w:lineRule="exact"/>
        <w:ind w:firstLine="630"/>
        <w:rPr>
          <w:rFonts w:ascii="Times New Roman" w:eastAsia="方正仿宋_GBK" w:hAnsi="Times New Roman"/>
          <w:snapToGrid w:val="0"/>
          <w:kern w:val="0"/>
          <w:sz w:val="32"/>
          <w:szCs w:val="32"/>
        </w:rPr>
      </w:pPr>
      <w:r w:rsidRPr="00EB2ED1">
        <w:rPr>
          <w:rFonts w:ascii="黑体" w:eastAsia="黑体" w:hAnsi="黑体" w:hint="eastAsia"/>
          <w:snapToGrid w:val="0"/>
          <w:kern w:val="0"/>
          <w:sz w:val="32"/>
          <w:szCs w:val="32"/>
        </w:rPr>
        <w:t>第十</w:t>
      </w:r>
      <w:r w:rsidRPr="00CE7EE8">
        <w:rPr>
          <w:rFonts w:ascii="黑体" w:eastAsia="黑体" w:hAnsi="黑体" w:hint="eastAsia"/>
          <w:snapToGrid w:val="0"/>
          <w:kern w:val="0"/>
          <w:sz w:val="32"/>
          <w:szCs w:val="32"/>
        </w:rPr>
        <w:t>七</w:t>
      </w:r>
      <w:r w:rsidRPr="00EB2ED1">
        <w:rPr>
          <w:rFonts w:ascii="黑体" w:eastAsia="黑体" w:hAnsi="黑体" w:hint="eastAsia"/>
          <w:snapToGrid w:val="0"/>
          <w:kern w:val="0"/>
          <w:sz w:val="32"/>
          <w:szCs w:val="32"/>
        </w:rPr>
        <w:t>条</w:t>
      </w:r>
      <w:r w:rsidRPr="00CE7EE8">
        <w:rPr>
          <w:rFonts w:ascii="Times New Roman" w:eastAsia="方正仿宋_GBK" w:hAnsi="Times New Roman"/>
          <w:snapToGrid w:val="0"/>
          <w:kern w:val="0"/>
          <w:sz w:val="32"/>
          <w:szCs w:val="32"/>
        </w:rPr>
        <w:t xml:space="preserve">  </w:t>
      </w:r>
      <w:r w:rsidRPr="00CE7EE8">
        <w:rPr>
          <w:rFonts w:ascii="Times New Roman" w:eastAsia="方正仿宋_GBK" w:hAnsi="Times New Roman" w:hint="eastAsia"/>
          <w:snapToGrid w:val="0"/>
          <w:kern w:val="0"/>
          <w:sz w:val="32"/>
          <w:szCs w:val="32"/>
        </w:rPr>
        <w:t>项目实施过程中，行政事业单位使用省双碳资金形成的固定资产属于国有资产，应按照国家和省级有关国有资产管理的规定执行。企业使用省双碳资金形成的固定资产，按照《企业财务通则》等有关规章制度执行。项目承担单位使用省双碳资金形成的知识产权等无形资产的管理，按国家和省级有关规定执行。使用省双碳资金形成的大型科学仪器设备、科学数据、自然科技资源等，应按照规定开放共享。</w:t>
      </w:r>
    </w:p>
    <w:p w14:paraId="32F99CC9" w14:textId="77777777" w:rsidR="00E9325B" w:rsidRPr="00CE7EE8" w:rsidRDefault="00E9325B">
      <w:pPr>
        <w:autoSpaceDE w:val="0"/>
        <w:autoSpaceDN w:val="0"/>
        <w:snapToGrid w:val="0"/>
        <w:spacing w:line="590" w:lineRule="exact"/>
        <w:jc w:val="center"/>
        <w:rPr>
          <w:rFonts w:ascii="Times New Roman" w:eastAsia="黑体" w:hAnsi="Times New Roman"/>
          <w:sz w:val="32"/>
          <w:szCs w:val="32"/>
        </w:rPr>
      </w:pPr>
    </w:p>
    <w:p w14:paraId="0C73C117" w14:textId="42049AE3" w:rsidR="00E9325B" w:rsidRPr="00CE7EE8" w:rsidRDefault="00A30C2A">
      <w:pPr>
        <w:autoSpaceDE w:val="0"/>
        <w:autoSpaceDN w:val="0"/>
        <w:snapToGrid w:val="0"/>
        <w:spacing w:line="590" w:lineRule="exact"/>
        <w:jc w:val="center"/>
        <w:rPr>
          <w:rFonts w:ascii="Times New Roman" w:eastAsia="黑体" w:hAnsi="Times New Roman"/>
          <w:sz w:val="32"/>
          <w:szCs w:val="32"/>
        </w:rPr>
      </w:pPr>
      <w:r w:rsidRPr="00CE7EE8">
        <w:rPr>
          <w:rFonts w:ascii="Times New Roman" w:eastAsia="黑体" w:hAnsi="Times New Roman" w:hint="eastAsia"/>
          <w:snapToGrid w:val="0"/>
          <w:kern w:val="0"/>
          <w:sz w:val="32"/>
          <w:szCs w:val="32"/>
        </w:rPr>
        <w:t>第六章</w:t>
      </w:r>
      <w:r w:rsidRPr="00CE7EE8">
        <w:rPr>
          <w:rFonts w:ascii="Times New Roman" w:eastAsia="黑体" w:hAnsi="Times New Roman"/>
          <w:snapToGrid w:val="0"/>
          <w:kern w:val="0"/>
          <w:sz w:val="32"/>
          <w:szCs w:val="32"/>
        </w:rPr>
        <w:t xml:space="preserve">  </w:t>
      </w:r>
      <w:r w:rsidRPr="00CE7EE8">
        <w:rPr>
          <w:rFonts w:ascii="Times New Roman" w:eastAsia="黑体" w:hAnsi="Times New Roman" w:hint="eastAsia"/>
          <w:snapToGrid w:val="0"/>
          <w:kern w:val="0"/>
          <w:sz w:val="32"/>
          <w:szCs w:val="32"/>
        </w:rPr>
        <w:t>监督管理与绩效评价</w:t>
      </w:r>
    </w:p>
    <w:p w14:paraId="4FC33E8F" w14:textId="0EA4B191" w:rsidR="00E9325B" w:rsidRPr="00EB2ED1" w:rsidRDefault="00A30C2A">
      <w:pPr>
        <w:autoSpaceDE w:val="0"/>
        <w:autoSpaceDN w:val="0"/>
        <w:snapToGrid w:val="0"/>
        <w:spacing w:line="600" w:lineRule="exact"/>
        <w:ind w:firstLineChars="200" w:firstLine="640"/>
        <w:rPr>
          <w:rFonts w:ascii="Times New Roman" w:eastAsia="方正仿宋_GBK" w:hAnsi="Times New Roman"/>
          <w:snapToGrid w:val="0"/>
          <w:kern w:val="0"/>
          <w:sz w:val="32"/>
          <w:szCs w:val="32"/>
        </w:rPr>
      </w:pPr>
      <w:r w:rsidRPr="00CE7EE8">
        <w:rPr>
          <w:rFonts w:ascii="Times New Roman" w:eastAsia="黑体" w:hAnsi="Times New Roman" w:hint="eastAsia"/>
          <w:sz w:val="32"/>
          <w:szCs w:val="32"/>
        </w:rPr>
        <w:t>第十八条</w:t>
      </w:r>
      <w:r w:rsidRPr="00CE7EE8">
        <w:rPr>
          <w:rFonts w:ascii="Times New Roman" w:eastAsia="黑体" w:hAnsi="Times New Roman"/>
          <w:sz w:val="32"/>
          <w:szCs w:val="32"/>
        </w:rPr>
        <w:t xml:space="preserve"> </w:t>
      </w:r>
      <w:r w:rsidRPr="00EB2ED1">
        <w:rPr>
          <w:rFonts w:ascii="Times New Roman" w:eastAsia="方正仿宋_GBK" w:hAnsi="Times New Roman"/>
          <w:snapToGrid w:val="0"/>
          <w:kern w:val="0"/>
          <w:sz w:val="32"/>
          <w:szCs w:val="32"/>
        </w:rPr>
        <w:t xml:space="preserve"> </w:t>
      </w:r>
      <w:r w:rsidRPr="00EB2ED1">
        <w:rPr>
          <w:rFonts w:ascii="Times New Roman" w:eastAsia="方正仿宋_GBK" w:hAnsi="Times New Roman" w:hint="eastAsia"/>
          <w:snapToGrid w:val="0"/>
          <w:kern w:val="0"/>
          <w:sz w:val="32"/>
          <w:szCs w:val="32"/>
        </w:rPr>
        <w:t>省财政厅、省科技厅</w:t>
      </w:r>
      <w:r w:rsidRPr="00CE7EE8">
        <w:rPr>
          <w:rFonts w:ascii="Times New Roman" w:eastAsia="方正仿宋_GBK" w:hAnsi="Times New Roman" w:hint="eastAsia"/>
          <w:snapToGrid w:val="0"/>
          <w:kern w:val="0"/>
          <w:sz w:val="32"/>
          <w:szCs w:val="32"/>
        </w:rPr>
        <w:t>、省审计厅根据职责和分工，建立覆盖资金管理使用全过程的资金监督机制。加强审计监督、财会监督与日常监督的贯通协调，增强监督合力，加强信息共享，避免交叉重复。</w:t>
      </w:r>
    </w:p>
    <w:p w14:paraId="46C51634" w14:textId="40E08A50" w:rsidR="00E9325B" w:rsidRPr="00CE7EE8" w:rsidRDefault="00A30C2A">
      <w:pPr>
        <w:autoSpaceDE w:val="0"/>
        <w:autoSpaceDN w:val="0"/>
        <w:snapToGrid w:val="0"/>
        <w:spacing w:line="600" w:lineRule="exact"/>
        <w:ind w:firstLineChars="200" w:firstLine="640"/>
        <w:rPr>
          <w:rFonts w:ascii="Times New Roman" w:eastAsia="方正仿宋_GBK" w:hAnsi="Times New Roman"/>
          <w:snapToGrid w:val="0"/>
          <w:kern w:val="0"/>
          <w:sz w:val="32"/>
          <w:szCs w:val="32"/>
          <w:u w:val="double"/>
        </w:rPr>
      </w:pPr>
      <w:r w:rsidRPr="00CE7EE8">
        <w:rPr>
          <w:rFonts w:ascii="Times New Roman" w:eastAsia="方正黑体_GBK" w:hAnsi="Times New Roman" w:hint="eastAsia"/>
          <w:kern w:val="1"/>
          <w:sz w:val="32"/>
          <w:szCs w:val="32"/>
        </w:rPr>
        <w:t>第十九条</w:t>
      </w:r>
      <w:r w:rsidRPr="00CE7EE8">
        <w:rPr>
          <w:rFonts w:ascii="Times New Roman" w:eastAsia="方正仿宋_GBK" w:hAnsi="Times New Roman"/>
          <w:snapToGrid w:val="0"/>
          <w:kern w:val="0"/>
          <w:sz w:val="32"/>
          <w:szCs w:val="32"/>
        </w:rPr>
        <w:t xml:space="preserve">  </w:t>
      </w:r>
      <w:r w:rsidRPr="00CE7EE8">
        <w:rPr>
          <w:rFonts w:ascii="Times New Roman" w:eastAsia="方正仿宋_GBK" w:hAnsi="Times New Roman" w:hint="eastAsia"/>
          <w:snapToGrid w:val="0"/>
          <w:kern w:val="0"/>
          <w:sz w:val="32"/>
          <w:szCs w:val="32"/>
        </w:rPr>
        <w:t>项目承担单位应主动接受财政、科技、审计等部门的监督检查和财务审计，加强省双碳资金项目经费的管理，确保经费合理规范使用。</w:t>
      </w:r>
    </w:p>
    <w:p w14:paraId="11F19D90" w14:textId="6CD72DA2" w:rsidR="00E9325B" w:rsidRPr="00CE7EE8" w:rsidRDefault="00A30C2A">
      <w:pPr>
        <w:autoSpaceDE w:val="0"/>
        <w:autoSpaceDN w:val="0"/>
        <w:snapToGrid w:val="0"/>
        <w:spacing w:line="600" w:lineRule="exact"/>
        <w:ind w:firstLineChars="200" w:firstLine="640"/>
        <w:rPr>
          <w:rFonts w:ascii="Times New Roman" w:eastAsia="方正仿宋_GBK" w:hAnsi="Times New Roman"/>
          <w:snapToGrid w:val="0"/>
          <w:kern w:val="0"/>
          <w:sz w:val="32"/>
          <w:szCs w:val="32"/>
        </w:rPr>
      </w:pPr>
      <w:r w:rsidRPr="00EB2ED1">
        <w:rPr>
          <w:rFonts w:ascii="黑体" w:eastAsia="黑体" w:hAnsi="黑体" w:hint="eastAsia"/>
          <w:snapToGrid w:val="0"/>
          <w:kern w:val="0"/>
          <w:sz w:val="32"/>
          <w:szCs w:val="32"/>
        </w:rPr>
        <w:t>第</w:t>
      </w:r>
      <w:r w:rsidRPr="00CE7EE8">
        <w:rPr>
          <w:rFonts w:ascii="黑体" w:eastAsia="黑体" w:hAnsi="黑体" w:hint="eastAsia"/>
          <w:snapToGrid w:val="0"/>
          <w:kern w:val="0"/>
          <w:sz w:val="32"/>
          <w:szCs w:val="32"/>
        </w:rPr>
        <w:t>二十</w:t>
      </w:r>
      <w:r w:rsidRPr="00EB2ED1">
        <w:rPr>
          <w:rFonts w:ascii="黑体" w:eastAsia="黑体" w:hAnsi="黑体" w:hint="eastAsia"/>
          <w:snapToGrid w:val="0"/>
          <w:kern w:val="0"/>
          <w:sz w:val="32"/>
          <w:szCs w:val="32"/>
        </w:rPr>
        <w:t>条</w:t>
      </w:r>
      <w:r w:rsidRPr="00CE7EE8">
        <w:rPr>
          <w:rFonts w:ascii="Times New Roman" w:eastAsia="方正仿宋_GBK" w:hAnsi="Times New Roman"/>
          <w:snapToGrid w:val="0"/>
          <w:kern w:val="0"/>
          <w:sz w:val="32"/>
          <w:szCs w:val="32"/>
        </w:rPr>
        <w:t xml:space="preserve">  </w:t>
      </w:r>
      <w:r w:rsidRPr="00CE7EE8">
        <w:rPr>
          <w:rFonts w:ascii="Times New Roman" w:eastAsia="方正仿宋_GBK" w:hAnsi="Times New Roman" w:hint="eastAsia"/>
          <w:snapToGrid w:val="0"/>
          <w:kern w:val="0"/>
          <w:sz w:val="32"/>
          <w:szCs w:val="32"/>
        </w:rPr>
        <w:t>项目</w:t>
      </w:r>
      <w:r w:rsidRPr="00EB2ED1">
        <w:rPr>
          <w:rFonts w:ascii="Times New Roman" w:eastAsia="方正仿宋_GBK" w:hAnsi="Times New Roman" w:hint="eastAsia"/>
          <w:snapToGrid w:val="0"/>
          <w:kern w:val="0"/>
          <w:sz w:val="32"/>
          <w:szCs w:val="32"/>
        </w:rPr>
        <w:t>承担单位、项目负责人、课题负责人等</w:t>
      </w:r>
      <w:r w:rsidRPr="00CE7EE8">
        <w:rPr>
          <w:rFonts w:ascii="Times New Roman" w:eastAsia="方正仿宋_GBK" w:hAnsi="Times New Roman" w:hint="eastAsia"/>
          <w:snapToGrid w:val="0"/>
          <w:kern w:val="0"/>
          <w:sz w:val="32"/>
          <w:szCs w:val="32"/>
        </w:rPr>
        <w:t>在省</w:t>
      </w:r>
      <w:r w:rsidRPr="00CE7EE8">
        <w:rPr>
          <w:rFonts w:ascii="Times New Roman" w:eastAsia="方正仿宋_GBK" w:hAnsi="Times New Roman" w:hint="eastAsia"/>
          <w:snapToGrid w:val="0"/>
          <w:kern w:val="0"/>
          <w:sz w:val="32"/>
          <w:szCs w:val="32"/>
        </w:rPr>
        <w:lastRenderedPageBreak/>
        <w:t>双碳资金项目经费使用管理中存在以下行为的，</w:t>
      </w:r>
      <w:r w:rsidRPr="00EB2ED1">
        <w:rPr>
          <w:rFonts w:ascii="Times New Roman" w:eastAsia="方正仿宋_GBK" w:hAnsi="Times New Roman" w:hint="eastAsia"/>
          <w:snapToGrid w:val="0"/>
          <w:kern w:val="0"/>
          <w:sz w:val="32"/>
          <w:szCs w:val="32"/>
        </w:rPr>
        <w:t>省财政厅、</w:t>
      </w:r>
      <w:r w:rsidRPr="00CE7EE8">
        <w:rPr>
          <w:rFonts w:ascii="Times New Roman" w:eastAsia="方正仿宋_GBK" w:hAnsi="Times New Roman" w:hint="eastAsia"/>
          <w:snapToGrid w:val="0"/>
          <w:kern w:val="0"/>
          <w:sz w:val="32"/>
          <w:szCs w:val="32"/>
        </w:rPr>
        <w:t>省科技厅依照有关规定视情况轻重采取责令整改、约谈、暂停项目拨款、终止项目执行、收回项目结余资金、追回已拨资金、阶段性或永久限制相关单位或项目负责人项目申报资格等措施。涉嫌犯罪的，移送有关机关处理。</w:t>
      </w:r>
    </w:p>
    <w:p w14:paraId="293BD63E" w14:textId="63A29297" w:rsidR="00E9325B" w:rsidRPr="00CE7EE8" w:rsidRDefault="00A30C2A">
      <w:pPr>
        <w:autoSpaceDE w:val="0"/>
        <w:autoSpaceDN w:val="0"/>
        <w:snapToGrid w:val="0"/>
        <w:spacing w:line="600" w:lineRule="exact"/>
        <w:ind w:firstLineChars="200" w:firstLine="640"/>
        <w:rPr>
          <w:rFonts w:ascii="Times New Roman" w:eastAsia="方正仿宋_GBK" w:hAnsi="Times New Roman"/>
          <w:snapToGrid w:val="0"/>
          <w:kern w:val="0"/>
          <w:sz w:val="32"/>
          <w:szCs w:val="32"/>
        </w:rPr>
      </w:pPr>
      <w:r w:rsidRPr="00CE7EE8">
        <w:rPr>
          <w:rFonts w:ascii="Times New Roman" w:eastAsia="方正仿宋_GBK" w:hAnsi="Times New Roman" w:hint="eastAsia"/>
          <w:snapToGrid w:val="0"/>
          <w:kern w:val="0"/>
          <w:sz w:val="32"/>
          <w:szCs w:val="32"/>
        </w:rPr>
        <w:t>（一）编报虚假预算；</w:t>
      </w:r>
    </w:p>
    <w:p w14:paraId="7796E342" w14:textId="6EDE9C4B" w:rsidR="00E9325B" w:rsidRPr="00CE7EE8" w:rsidRDefault="00A30C2A">
      <w:pPr>
        <w:autoSpaceDE w:val="0"/>
        <w:autoSpaceDN w:val="0"/>
        <w:snapToGrid w:val="0"/>
        <w:spacing w:line="600" w:lineRule="exact"/>
        <w:ind w:firstLineChars="200" w:firstLine="640"/>
        <w:rPr>
          <w:rFonts w:ascii="Times New Roman" w:eastAsia="方正仿宋_GBK" w:hAnsi="Times New Roman"/>
          <w:snapToGrid w:val="0"/>
          <w:kern w:val="0"/>
          <w:sz w:val="32"/>
          <w:szCs w:val="32"/>
        </w:rPr>
      </w:pPr>
      <w:r w:rsidRPr="00CE7EE8">
        <w:rPr>
          <w:rFonts w:ascii="Times New Roman" w:eastAsia="方正仿宋_GBK" w:hAnsi="Times New Roman" w:hint="eastAsia"/>
          <w:snapToGrid w:val="0"/>
          <w:kern w:val="0"/>
          <w:sz w:val="32"/>
          <w:szCs w:val="32"/>
        </w:rPr>
        <w:t>（二）未对省双碳资金进行单独核算；</w:t>
      </w:r>
    </w:p>
    <w:p w14:paraId="729959E7" w14:textId="77777777" w:rsidR="00E9325B" w:rsidRPr="00CE7EE8" w:rsidRDefault="00A30C2A">
      <w:pPr>
        <w:autoSpaceDE w:val="0"/>
        <w:autoSpaceDN w:val="0"/>
        <w:snapToGrid w:val="0"/>
        <w:spacing w:line="600" w:lineRule="exact"/>
        <w:ind w:firstLineChars="200" w:firstLine="640"/>
        <w:rPr>
          <w:rFonts w:ascii="Times New Roman" w:eastAsia="方正仿宋_GBK" w:hAnsi="Times New Roman"/>
          <w:snapToGrid w:val="0"/>
          <w:kern w:val="0"/>
          <w:sz w:val="32"/>
          <w:szCs w:val="32"/>
        </w:rPr>
      </w:pPr>
      <w:r w:rsidRPr="00CE7EE8">
        <w:rPr>
          <w:rFonts w:ascii="Times New Roman" w:eastAsia="方正仿宋_GBK" w:hAnsi="Times New Roman" w:hint="eastAsia"/>
          <w:snapToGrid w:val="0"/>
          <w:kern w:val="0"/>
          <w:sz w:val="32"/>
          <w:szCs w:val="32"/>
        </w:rPr>
        <w:t>（三）列支与本项目任务无关的支出；</w:t>
      </w:r>
    </w:p>
    <w:p w14:paraId="001AE7BC" w14:textId="77777777" w:rsidR="00E9325B" w:rsidRPr="00CE7EE8" w:rsidRDefault="00A30C2A">
      <w:pPr>
        <w:autoSpaceDE w:val="0"/>
        <w:autoSpaceDN w:val="0"/>
        <w:snapToGrid w:val="0"/>
        <w:spacing w:line="600" w:lineRule="exact"/>
        <w:ind w:firstLineChars="200" w:firstLine="640"/>
        <w:rPr>
          <w:rFonts w:ascii="Times New Roman" w:eastAsia="方正仿宋_GBK" w:hAnsi="Times New Roman"/>
          <w:snapToGrid w:val="0"/>
          <w:kern w:val="0"/>
          <w:sz w:val="32"/>
          <w:szCs w:val="32"/>
        </w:rPr>
      </w:pPr>
      <w:r w:rsidRPr="00CE7EE8">
        <w:rPr>
          <w:rFonts w:ascii="Times New Roman" w:eastAsia="方正仿宋_GBK" w:hAnsi="Times New Roman" w:hint="eastAsia"/>
          <w:snapToGrid w:val="0"/>
          <w:kern w:val="0"/>
          <w:sz w:val="32"/>
          <w:szCs w:val="32"/>
        </w:rPr>
        <w:t>（四）未按规定执行和调剂预算、违反规定转拨省双碳资金；</w:t>
      </w:r>
    </w:p>
    <w:p w14:paraId="2338D1AB" w14:textId="6D1EE999" w:rsidR="00E9325B" w:rsidRPr="00CE7EE8" w:rsidRDefault="00A30C2A">
      <w:pPr>
        <w:autoSpaceDE w:val="0"/>
        <w:autoSpaceDN w:val="0"/>
        <w:snapToGrid w:val="0"/>
        <w:spacing w:line="600" w:lineRule="exact"/>
        <w:ind w:firstLineChars="200" w:firstLine="640"/>
        <w:rPr>
          <w:rFonts w:ascii="Times New Roman" w:eastAsia="方正仿宋_GBK" w:hAnsi="Times New Roman"/>
          <w:snapToGrid w:val="0"/>
          <w:kern w:val="0"/>
          <w:sz w:val="32"/>
          <w:szCs w:val="32"/>
        </w:rPr>
      </w:pPr>
      <w:r w:rsidRPr="00CE7EE8">
        <w:rPr>
          <w:rFonts w:ascii="Times New Roman" w:eastAsia="方正仿宋_GBK" w:hAnsi="Times New Roman" w:hint="eastAsia"/>
          <w:snapToGrid w:val="0"/>
          <w:kern w:val="0"/>
          <w:sz w:val="32"/>
          <w:szCs w:val="32"/>
        </w:rPr>
        <w:t>（五）虚假承诺其他来源资金；</w:t>
      </w:r>
    </w:p>
    <w:p w14:paraId="55D053B4" w14:textId="77777777" w:rsidR="00E9325B" w:rsidRPr="00CE7EE8" w:rsidRDefault="00A30C2A">
      <w:pPr>
        <w:autoSpaceDE w:val="0"/>
        <w:autoSpaceDN w:val="0"/>
        <w:snapToGrid w:val="0"/>
        <w:spacing w:line="600" w:lineRule="exact"/>
        <w:ind w:firstLineChars="200" w:firstLine="640"/>
        <w:rPr>
          <w:rFonts w:ascii="Times New Roman" w:eastAsia="方正仿宋_GBK" w:hAnsi="Times New Roman"/>
          <w:snapToGrid w:val="0"/>
          <w:kern w:val="0"/>
          <w:sz w:val="32"/>
          <w:szCs w:val="32"/>
        </w:rPr>
      </w:pPr>
      <w:r w:rsidRPr="00CE7EE8">
        <w:rPr>
          <w:rFonts w:ascii="Times New Roman" w:eastAsia="方正仿宋_GBK" w:hAnsi="Times New Roman" w:hint="eastAsia"/>
          <w:snapToGrid w:val="0"/>
          <w:kern w:val="0"/>
          <w:sz w:val="32"/>
          <w:szCs w:val="32"/>
        </w:rPr>
        <w:t>（六）通过虚假合同、虚假票据、虚构事项、虚报人员等弄虚作假，转移、套取、报销省双碳资金；</w:t>
      </w:r>
    </w:p>
    <w:p w14:paraId="34280CAA" w14:textId="77777777" w:rsidR="00E9325B" w:rsidRPr="00CE7EE8" w:rsidRDefault="00A30C2A">
      <w:pPr>
        <w:autoSpaceDE w:val="0"/>
        <w:autoSpaceDN w:val="0"/>
        <w:snapToGrid w:val="0"/>
        <w:spacing w:line="600" w:lineRule="exact"/>
        <w:ind w:firstLineChars="200" w:firstLine="640"/>
        <w:rPr>
          <w:rFonts w:ascii="Times New Roman" w:eastAsia="方正仿宋_GBK" w:hAnsi="Times New Roman"/>
          <w:snapToGrid w:val="0"/>
          <w:kern w:val="0"/>
          <w:sz w:val="32"/>
          <w:szCs w:val="32"/>
        </w:rPr>
      </w:pPr>
      <w:r w:rsidRPr="00CE7EE8">
        <w:rPr>
          <w:rFonts w:ascii="Times New Roman" w:eastAsia="方正仿宋_GBK" w:hAnsi="Times New Roman" w:hint="eastAsia"/>
          <w:snapToGrid w:val="0"/>
          <w:kern w:val="0"/>
          <w:sz w:val="32"/>
          <w:szCs w:val="32"/>
        </w:rPr>
        <w:t>（七）截留、挤占、挪用省双碳资金；</w:t>
      </w:r>
    </w:p>
    <w:p w14:paraId="7F7A9B4A" w14:textId="77777777" w:rsidR="00E9325B" w:rsidRPr="00CE7EE8" w:rsidRDefault="00A30C2A">
      <w:pPr>
        <w:autoSpaceDE w:val="0"/>
        <w:autoSpaceDN w:val="0"/>
        <w:snapToGrid w:val="0"/>
        <w:spacing w:line="600" w:lineRule="exact"/>
        <w:ind w:firstLineChars="200" w:firstLine="640"/>
        <w:rPr>
          <w:rFonts w:ascii="Times New Roman" w:eastAsia="方正仿宋_GBK" w:hAnsi="Times New Roman"/>
          <w:snapToGrid w:val="0"/>
          <w:kern w:val="0"/>
          <w:sz w:val="32"/>
          <w:szCs w:val="32"/>
        </w:rPr>
      </w:pPr>
      <w:r w:rsidRPr="00CE7EE8">
        <w:rPr>
          <w:rFonts w:ascii="Times New Roman" w:eastAsia="方正仿宋_GBK" w:hAnsi="Times New Roman" w:hint="eastAsia"/>
          <w:snapToGrid w:val="0"/>
          <w:kern w:val="0"/>
          <w:sz w:val="32"/>
          <w:szCs w:val="32"/>
        </w:rPr>
        <w:t>（八）设置账外账、随意调账变动支出、随意修改记账凭证、提供虚假财务会计资料等；</w:t>
      </w:r>
    </w:p>
    <w:p w14:paraId="1DA4554E" w14:textId="77777777" w:rsidR="00E9325B" w:rsidRPr="00CE7EE8" w:rsidRDefault="00A30C2A">
      <w:pPr>
        <w:autoSpaceDE w:val="0"/>
        <w:autoSpaceDN w:val="0"/>
        <w:snapToGrid w:val="0"/>
        <w:spacing w:line="600" w:lineRule="exact"/>
        <w:ind w:firstLineChars="200" w:firstLine="640"/>
        <w:rPr>
          <w:rFonts w:ascii="Times New Roman" w:eastAsia="方正仿宋_GBK" w:hAnsi="Times New Roman"/>
          <w:snapToGrid w:val="0"/>
          <w:kern w:val="0"/>
          <w:sz w:val="32"/>
          <w:szCs w:val="32"/>
        </w:rPr>
      </w:pPr>
      <w:r w:rsidRPr="00CE7EE8">
        <w:rPr>
          <w:rFonts w:ascii="Times New Roman" w:eastAsia="方正仿宋_GBK" w:hAnsi="Times New Roman" w:hint="eastAsia"/>
          <w:snapToGrid w:val="0"/>
          <w:kern w:val="0"/>
          <w:sz w:val="32"/>
          <w:szCs w:val="32"/>
        </w:rPr>
        <w:t>（九）使用项目资金列支应当由个人负担的有关费用和支付各种罚款、捐款、赞助、投资、偿还债务等；</w:t>
      </w:r>
    </w:p>
    <w:p w14:paraId="0CEE5E36" w14:textId="304DD66C" w:rsidR="00E9325B" w:rsidRPr="00CE7EE8" w:rsidRDefault="00A30C2A" w:rsidP="00EB2ED1">
      <w:pPr>
        <w:autoSpaceDE w:val="0"/>
        <w:autoSpaceDN w:val="0"/>
        <w:snapToGrid w:val="0"/>
        <w:spacing w:line="600" w:lineRule="exact"/>
        <w:ind w:firstLineChars="200" w:firstLine="640"/>
        <w:rPr>
          <w:rFonts w:ascii="Times New Roman" w:eastAsia="方正仿宋_GBK" w:hAnsi="Times New Roman"/>
          <w:snapToGrid w:val="0"/>
          <w:kern w:val="0"/>
          <w:sz w:val="32"/>
          <w:szCs w:val="32"/>
        </w:rPr>
      </w:pPr>
      <w:r w:rsidRPr="00CE7EE8">
        <w:rPr>
          <w:rFonts w:ascii="Times New Roman" w:eastAsia="方正仿宋_GBK" w:hAnsi="Times New Roman" w:hint="eastAsia"/>
          <w:snapToGrid w:val="0"/>
          <w:kern w:val="0"/>
          <w:sz w:val="32"/>
          <w:szCs w:val="32"/>
        </w:rPr>
        <w:t>（十）其他违反国家财经纪律的行为。</w:t>
      </w:r>
    </w:p>
    <w:p w14:paraId="2FA0EBB3" w14:textId="77777777" w:rsidR="00E9325B" w:rsidRPr="00CE7EE8" w:rsidRDefault="00A30C2A" w:rsidP="00EB2ED1">
      <w:pPr>
        <w:autoSpaceDE w:val="0"/>
        <w:autoSpaceDN w:val="0"/>
        <w:snapToGrid w:val="0"/>
        <w:spacing w:line="600" w:lineRule="exact"/>
        <w:ind w:firstLineChars="200" w:firstLine="640"/>
        <w:rPr>
          <w:rFonts w:ascii="Times New Roman" w:eastAsia="方正仿宋_GBK" w:hAnsi="Times New Roman"/>
          <w:snapToGrid w:val="0"/>
          <w:kern w:val="0"/>
          <w:sz w:val="32"/>
          <w:szCs w:val="32"/>
        </w:rPr>
      </w:pPr>
      <w:r w:rsidRPr="00CE7EE8">
        <w:rPr>
          <w:rFonts w:ascii="Times New Roman" w:eastAsia="方正黑体_GBK" w:hAnsi="Times New Roman" w:hint="eastAsia"/>
          <w:kern w:val="1"/>
          <w:sz w:val="32"/>
          <w:szCs w:val="32"/>
        </w:rPr>
        <w:t>第二十一条</w:t>
      </w:r>
      <w:r w:rsidRPr="00CE7EE8">
        <w:rPr>
          <w:rFonts w:ascii="Times New Roman" w:eastAsia="方正黑体_GBK" w:hAnsi="Times New Roman"/>
          <w:kern w:val="1"/>
          <w:sz w:val="32"/>
          <w:szCs w:val="32"/>
        </w:rPr>
        <w:t xml:space="preserve">  </w:t>
      </w:r>
      <w:r w:rsidRPr="00CE7EE8">
        <w:rPr>
          <w:rFonts w:ascii="Times New Roman" w:eastAsia="方正仿宋_GBK" w:hAnsi="Times New Roman" w:hint="eastAsia"/>
          <w:snapToGrid w:val="0"/>
          <w:kern w:val="0"/>
          <w:sz w:val="32"/>
          <w:szCs w:val="32"/>
        </w:rPr>
        <w:t>省财政厅会同省科技厅进一步完善省双碳资金绩效考核体系，探索建立与不同类型科研活动规律相适应的分类评价制度，切实提高财政资金的使用效益。强化绩效评价结果</w:t>
      </w:r>
      <w:r w:rsidRPr="00CE7EE8">
        <w:rPr>
          <w:rFonts w:ascii="Times New Roman" w:eastAsia="方正仿宋_GBK" w:hAnsi="Times New Roman" w:hint="eastAsia"/>
          <w:snapToGrid w:val="0"/>
          <w:kern w:val="0"/>
          <w:sz w:val="32"/>
          <w:szCs w:val="32"/>
        </w:rPr>
        <w:lastRenderedPageBreak/>
        <w:t>的运用，将绩效评价结果作为项目调整、后续支持的重要依据。</w:t>
      </w:r>
    </w:p>
    <w:p w14:paraId="4B7F00B4" w14:textId="77777777" w:rsidR="00E9325B" w:rsidRPr="00CE7EE8" w:rsidRDefault="00E9325B">
      <w:pPr>
        <w:autoSpaceDE w:val="0"/>
        <w:autoSpaceDN w:val="0"/>
        <w:snapToGrid w:val="0"/>
        <w:spacing w:line="600" w:lineRule="exact"/>
        <w:ind w:firstLineChars="200" w:firstLine="640"/>
        <w:rPr>
          <w:rFonts w:ascii="Times New Roman" w:eastAsia="方正仿宋_GBK" w:hAnsi="Times New Roman"/>
          <w:sz w:val="32"/>
          <w:szCs w:val="32"/>
        </w:rPr>
      </w:pPr>
    </w:p>
    <w:p w14:paraId="624AC897" w14:textId="77777777" w:rsidR="00E9325B" w:rsidRPr="00CE7EE8" w:rsidRDefault="00E9325B">
      <w:pPr>
        <w:rPr>
          <w:rFonts w:ascii="Times New Roman" w:eastAsia="方正仿宋_GBK" w:hAnsi="Times New Roman"/>
          <w:sz w:val="32"/>
          <w:szCs w:val="32"/>
        </w:rPr>
      </w:pPr>
    </w:p>
    <w:p w14:paraId="69FE2278" w14:textId="3527C580" w:rsidR="00E9325B" w:rsidRPr="00CE7EE8" w:rsidRDefault="00A30C2A">
      <w:pPr>
        <w:autoSpaceDE w:val="0"/>
        <w:autoSpaceDN w:val="0"/>
        <w:snapToGrid w:val="0"/>
        <w:spacing w:line="590" w:lineRule="exact"/>
        <w:jc w:val="center"/>
        <w:rPr>
          <w:rFonts w:ascii="Times New Roman" w:eastAsia="方正黑体_GBK" w:hAnsi="Times New Roman"/>
          <w:kern w:val="1"/>
          <w:sz w:val="32"/>
          <w:szCs w:val="32"/>
        </w:rPr>
      </w:pPr>
      <w:r w:rsidRPr="00CE7EE8">
        <w:rPr>
          <w:rFonts w:ascii="Times New Roman" w:eastAsia="方正黑体_GBK" w:hAnsi="Times New Roman" w:hint="eastAsia"/>
          <w:kern w:val="1"/>
          <w:sz w:val="32"/>
          <w:szCs w:val="32"/>
        </w:rPr>
        <w:t>第七章</w:t>
      </w:r>
      <w:r w:rsidRPr="00CE7EE8">
        <w:rPr>
          <w:rFonts w:ascii="Times New Roman" w:eastAsia="方正黑体_GBK" w:hAnsi="Times New Roman"/>
          <w:kern w:val="1"/>
          <w:sz w:val="32"/>
          <w:szCs w:val="32"/>
        </w:rPr>
        <w:t xml:space="preserve">  </w:t>
      </w:r>
      <w:r w:rsidRPr="00CE7EE8">
        <w:rPr>
          <w:rFonts w:ascii="Times New Roman" w:eastAsia="方正黑体_GBK" w:hAnsi="Times New Roman" w:hint="eastAsia"/>
          <w:kern w:val="1"/>
          <w:sz w:val="32"/>
          <w:szCs w:val="32"/>
        </w:rPr>
        <w:t>附</w:t>
      </w:r>
      <w:r w:rsidRPr="00CE7EE8">
        <w:rPr>
          <w:rFonts w:ascii="Times New Roman" w:eastAsia="方正黑体_GBK" w:hAnsi="Times New Roman"/>
          <w:kern w:val="1"/>
          <w:sz w:val="32"/>
          <w:szCs w:val="32"/>
        </w:rPr>
        <w:t xml:space="preserve">  </w:t>
      </w:r>
      <w:r w:rsidRPr="00CE7EE8">
        <w:rPr>
          <w:rFonts w:ascii="Times New Roman" w:eastAsia="方正黑体_GBK" w:hAnsi="Times New Roman" w:hint="eastAsia"/>
          <w:kern w:val="1"/>
          <w:sz w:val="32"/>
          <w:szCs w:val="32"/>
        </w:rPr>
        <w:t>则</w:t>
      </w:r>
    </w:p>
    <w:p w14:paraId="557D38B9" w14:textId="4A6F3216" w:rsidR="00E9325B" w:rsidRPr="00CE7EE8" w:rsidRDefault="00A30C2A">
      <w:pPr>
        <w:autoSpaceDE w:val="0"/>
        <w:autoSpaceDN w:val="0"/>
        <w:snapToGrid w:val="0"/>
        <w:spacing w:line="590" w:lineRule="atLeast"/>
        <w:ind w:firstLine="630"/>
        <w:rPr>
          <w:rFonts w:ascii="Times New Roman" w:eastAsia="方正仿宋_GBK" w:hAnsi="Times New Roman"/>
          <w:sz w:val="32"/>
          <w:szCs w:val="32"/>
        </w:rPr>
      </w:pPr>
      <w:r w:rsidRPr="00CE7EE8">
        <w:rPr>
          <w:rFonts w:ascii="Times New Roman" w:eastAsia="方正黑体_GBK" w:hAnsi="Times New Roman" w:hint="eastAsia"/>
          <w:sz w:val="32"/>
          <w:szCs w:val="32"/>
        </w:rPr>
        <w:t>第二十二条</w:t>
      </w:r>
      <w:r w:rsidRPr="00CE7EE8">
        <w:rPr>
          <w:rFonts w:ascii="Times New Roman" w:eastAsia="方正仿宋_GBK" w:hAnsi="Times New Roman"/>
          <w:sz w:val="32"/>
          <w:szCs w:val="32"/>
        </w:rPr>
        <w:t xml:space="preserve">  </w:t>
      </w:r>
      <w:r w:rsidRPr="00CE7EE8">
        <w:rPr>
          <w:rFonts w:ascii="Times New Roman" w:eastAsia="方正仿宋_GBK" w:hAnsi="Times New Roman" w:hint="eastAsia"/>
          <w:sz w:val="32"/>
          <w:szCs w:val="32"/>
        </w:rPr>
        <w:t>本办法由省财政厅、省科技厅负责解释。</w:t>
      </w:r>
    </w:p>
    <w:p w14:paraId="3FF5F6F6" w14:textId="68D92F94" w:rsidR="00E9325B" w:rsidRPr="00CE7EE8" w:rsidRDefault="00A30C2A">
      <w:pPr>
        <w:autoSpaceDE w:val="0"/>
        <w:autoSpaceDN w:val="0"/>
        <w:snapToGrid w:val="0"/>
        <w:spacing w:line="590" w:lineRule="atLeast"/>
        <w:ind w:firstLine="630"/>
        <w:rPr>
          <w:rFonts w:ascii="Times New Roman" w:eastAsia="方正仿宋_GBK" w:hAnsi="Times New Roman"/>
          <w:sz w:val="32"/>
          <w:szCs w:val="32"/>
        </w:rPr>
      </w:pPr>
      <w:r w:rsidRPr="00CE7EE8">
        <w:rPr>
          <w:rFonts w:ascii="Times New Roman" w:eastAsia="方正黑体_GBK" w:hAnsi="Times New Roman" w:hint="eastAsia"/>
          <w:sz w:val="32"/>
          <w:szCs w:val="32"/>
        </w:rPr>
        <w:t>第二十三条</w:t>
      </w:r>
      <w:r w:rsidRPr="00CE7EE8">
        <w:rPr>
          <w:rFonts w:ascii="Times New Roman" w:eastAsia="方正黑体_GBK" w:hAnsi="Times New Roman"/>
          <w:sz w:val="32"/>
          <w:szCs w:val="32"/>
        </w:rPr>
        <w:t xml:space="preserve"> </w:t>
      </w:r>
      <w:r w:rsidRPr="00CE7EE8">
        <w:rPr>
          <w:rFonts w:ascii="Times New Roman" w:eastAsia="方正仿宋_GBK" w:hAnsi="Times New Roman"/>
          <w:sz w:val="32"/>
          <w:szCs w:val="32"/>
        </w:rPr>
        <w:t xml:space="preserve"> </w:t>
      </w:r>
      <w:r w:rsidRPr="00CE7EE8">
        <w:rPr>
          <w:rFonts w:ascii="Times New Roman" w:eastAsia="方正仿宋_GBK" w:hAnsi="Times New Roman" w:hint="eastAsia"/>
          <w:sz w:val="32"/>
          <w:szCs w:val="32"/>
        </w:rPr>
        <w:t>本办法自</w:t>
      </w:r>
      <w:r w:rsidRPr="00CE7EE8">
        <w:rPr>
          <w:rFonts w:ascii="Times New Roman" w:eastAsia="方正仿宋_GBK" w:hAnsi="Times New Roman"/>
          <w:sz w:val="32"/>
          <w:szCs w:val="32"/>
        </w:rPr>
        <w:t>2022</w:t>
      </w:r>
      <w:r w:rsidRPr="00CE7EE8">
        <w:rPr>
          <w:rFonts w:ascii="Times New Roman" w:eastAsia="方正仿宋_GBK" w:hAnsi="Times New Roman" w:hint="eastAsia"/>
          <w:sz w:val="32"/>
          <w:szCs w:val="32"/>
        </w:rPr>
        <w:t>年</w:t>
      </w:r>
      <w:r w:rsidR="00832F45" w:rsidRPr="00EB2ED1">
        <w:rPr>
          <w:rFonts w:ascii="Times New Roman" w:eastAsia="方正仿宋_GBK" w:hAnsi="Times New Roman"/>
          <w:sz w:val="32"/>
          <w:szCs w:val="32"/>
        </w:rPr>
        <w:t>X</w:t>
      </w:r>
      <w:r w:rsidRPr="00CE7EE8">
        <w:rPr>
          <w:rFonts w:ascii="Times New Roman" w:eastAsia="方正仿宋_GBK" w:hAnsi="Times New Roman" w:hint="eastAsia"/>
          <w:sz w:val="32"/>
          <w:szCs w:val="32"/>
        </w:rPr>
        <w:t>月</w:t>
      </w:r>
      <w:r w:rsidRPr="00CE7EE8">
        <w:rPr>
          <w:rFonts w:ascii="Times New Roman" w:eastAsia="方正仿宋_GBK" w:hAnsi="Times New Roman"/>
          <w:sz w:val="32"/>
          <w:szCs w:val="32"/>
        </w:rPr>
        <w:t>X</w:t>
      </w:r>
      <w:r w:rsidRPr="00CE7EE8">
        <w:rPr>
          <w:rFonts w:ascii="Times New Roman" w:eastAsia="方正仿宋_GBK" w:hAnsi="Times New Roman" w:hint="eastAsia"/>
          <w:sz w:val="32"/>
          <w:szCs w:val="32"/>
        </w:rPr>
        <w:t>日起施行。有效期为</w:t>
      </w:r>
      <w:r w:rsidRPr="00CE7EE8">
        <w:rPr>
          <w:rFonts w:ascii="Times New Roman" w:eastAsia="方正仿宋_GBK" w:hAnsi="Times New Roman"/>
          <w:sz w:val="32"/>
          <w:szCs w:val="32"/>
        </w:rPr>
        <w:t>2</w:t>
      </w:r>
      <w:r w:rsidRPr="00CE7EE8">
        <w:rPr>
          <w:rFonts w:ascii="Times New Roman" w:eastAsia="方正仿宋_GBK" w:hAnsi="Times New Roman" w:hint="eastAsia"/>
          <w:sz w:val="32"/>
          <w:szCs w:val="32"/>
        </w:rPr>
        <w:t>年。</w:t>
      </w:r>
    </w:p>
    <w:p w14:paraId="5A100878" w14:textId="77777777" w:rsidR="00E9325B" w:rsidRPr="00CE7EE8" w:rsidRDefault="00E9325B">
      <w:pPr>
        <w:spacing w:line="590" w:lineRule="exact"/>
        <w:ind w:firstLineChars="200" w:firstLine="420"/>
      </w:pPr>
    </w:p>
    <w:sectPr w:rsidR="00E9325B" w:rsidRPr="00CE7EE8">
      <w:footerReference w:type="default" r:id="rId9"/>
      <w:pgSz w:w="11906" w:h="16838"/>
      <w:pgMar w:top="1814" w:right="1531" w:bottom="1985" w:left="153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60C8D4" w14:textId="77777777" w:rsidR="008B6885" w:rsidRDefault="008B6885">
      <w:r>
        <w:separator/>
      </w:r>
    </w:p>
  </w:endnote>
  <w:endnote w:type="continuationSeparator" w:id="0">
    <w:p w14:paraId="55A21D97" w14:textId="77777777" w:rsidR="008B6885" w:rsidRDefault="008B6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DBF48" w14:textId="77777777" w:rsidR="00E9325B" w:rsidRDefault="00A30C2A">
    <w:pPr>
      <w:pStyle w:val="a4"/>
    </w:pPr>
    <w:r>
      <w:rPr>
        <w:noProof/>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01DDC" w14:textId="0C42F620" w:rsidR="00E9325B" w:rsidRPr="00EB2ED1" w:rsidRDefault="00A30C2A">
                          <w:pPr>
                            <w:pStyle w:val="a4"/>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sidR="00E66180">
                            <w:rPr>
                              <w:rFonts w:ascii="Times New Roman" w:hAnsi="Times New Roman"/>
                              <w:noProof/>
                              <w:sz w:val="28"/>
                              <w:szCs w:val="28"/>
                            </w:rPr>
                            <w:t>6</w:t>
                          </w:r>
                          <w:r>
                            <w:rPr>
                              <w:rFonts w:ascii="Times New Roman" w:hAnsi="Times New Roman"/>
                              <w:sz w:val="28"/>
                              <w:szCs w:val="28"/>
                            </w:rPr>
                            <w:fldChar w:fldCharType="end"/>
                          </w:r>
                          <w:r>
                            <w:rPr>
                              <w:rFonts w:ascii="Times New Roman" w:hAnsi="Times New Roman"/>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14:paraId="4C901DDC" w14:textId="0C42F620" w:rsidR="00E9325B" w:rsidRPr="00EB2ED1" w:rsidRDefault="00A30C2A">
                    <w:pPr>
                      <w:pStyle w:val="a4"/>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sidR="00E66180">
                      <w:rPr>
                        <w:rFonts w:ascii="Times New Roman" w:hAnsi="Times New Roman"/>
                        <w:noProof/>
                        <w:sz w:val="28"/>
                        <w:szCs w:val="28"/>
                      </w:rPr>
                      <w:t>6</w:t>
                    </w:r>
                    <w:r>
                      <w:rPr>
                        <w:rFonts w:ascii="Times New Roman" w:hAnsi="Times New Roman"/>
                        <w:sz w:val="28"/>
                        <w:szCs w:val="28"/>
                      </w:rPr>
                      <w:fldChar w:fldCharType="end"/>
                    </w:r>
                    <w:r>
                      <w:rPr>
                        <w:rFonts w:ascii="Times New Roman" w:hAnsi="Times New Roman"/>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1ACB42" w14:textId="77777777" w:rsidR="008B6885" w:rsidRDefault="008B6885">
      <w:r>
        <w:separator/>
      </w:r>
    </w:p>
  </w:footnote>
  <w:footnote w:type="continuationSeparator" w:id="0">
    <w:p w14:paraId="05396380" w14:textId="77777777" w:rsidR="008B6885" w:rsidRDefault="008B688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2F724D4"/>
    <w:multiLevelType w:val="singleLevel"/>
    <w:tmpl w:val="F2F724D4"/>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574F"/>
    <w:rsid w:val="00002267"/>
    <w:rsid w:val="00003D54"/>
    <w:rsid w:val="000234BB"/>
    <w:rsid w:val="000263B2"/>
    <w:rsid w:val="00051A27"/>
    <w:rsid w:val="00061E6D"/>
    <w:rsid w:val="00075167"/>
    <w:rsid w:val="000909A7"/>
    <w:rsid w:val="000E14A3"/>
    <w:rsid w:val="00104BA1"/>
    <w:rsid w:val="00104C9E"/>
    <w:rsid w:val="001209B2"/>
    <w:rsid w:val="00125440"/>
    <w:rsid w:val="0013130D"/>
    <w:rsid w:val="0015768F"/>
    <w:rsid w:val="001611F8"/>
    <w:rsid w:val="00167237"/>
    <w:rsid w:val="001705DA"/>
    <w:rsid w:val="001C30F2"/>
    <w:rsid w:val="001D149A"/>
    <w:rsid w:val="001D6163"/>
    <w:rsid w:val="002030A5"/>
    <w:rsid w:val="0021744B"/>
    <w:rsid w:val="00245487"/>
    <w:rsid w:val="002619F6"/>
    <w:rsid w:val="00280E9C"/>
    <w:rsid w:val="00287106"/>
    <w:rsid w:val="002970B0"/>
    <w:rsid w:val="002A0357"/>
    <w:rsid w:val="002D1F69"/>
    <w:rsid w:val="002E5A0A"/>
    <w:rsid w:val="002F459B"/>
    <w:rsid w:val="002F5817"/>
    <w:rsid w:val="00300F45"/>
    <w:rsid w:val="00315EC3"/>
    <w:rsid w:val="00317064"/>
    <w:rsid w:val="0033313E"/>
    <w:rsid w:val="00335D0F"/>
    <w:rsid w:val="00346AD3"/>
    <w:rsid w:val="00350F17"/>
    <w:rsid w:val="00383017"/>
    <w:rsid w:val="003849C6"/>
    <w:rsid w:val="00390858"/>
    <w:rsid w:val="003A6DA8"/>
    <w:rsid w:val="003B46BE"/>
    <w:rsid w:val="003C6EB1"/>
    <w:rsid w:val="003D4D79"/>
    <w:rsid w:val="003F1446"/>
    <w:rsid w:val="003F3285"/>
    <w:rsid w:val="003F538F"/>
    <w:rsid w:val="0040164B"/>
    <w:rsid w:val="004219CA"/>
    <w:rsid w:val="0045165C"/>
    <w:rsid w:val="00451D7B"/>
    <w:rsid w:val="00463389"/>
    <w:rsid w:val="00465471"/>
    <w:rsid w:val="004717B8"/>
    <w:rsid w:val="0048291E"/>
    <w:rsid w:val="004E152C"/>
    <w:rsid w:val="00501EB2"/>
    <w:rsid w:val="00510FD0"/>
    <w:rsid w:val="005336CD"/>
    <w:rsid w:val="00543B2B"/>
    <w:rsid w:val="00545EE4"/>
    <w:rsid w:val="00546D4B"/>
    <w:rsid w:val="005714A6"/>
    <w:rsid w:val="0057402F"/>
    <w:rsid w:val="00586715"/>
    <w:rsid w:val="0058794D"/>
    <w:rsid w:val="005A475F"/>
    <w:rsid w:val="005C04BF"/>
    <w:rsid w:val="005D117D"/>
    <w:rsid w:val="005E798B"/>
    <w:rsid w:val="00612A83"/>
    <w:rsid w:val="006313E7"/>
    <w:rsid w:val="0063682F"/>
    <w:rsid w:val="00651565"/>
    <w:rsid w:val="006534B0"/>
    <w:rsid w:val="006630A0"/>
    <w:rsid w:val="006655C7"/>
    <w:rsid w:val="00666C9C"/>
    <w:rsid w:val="00692F5B"/>
    <w:rsid w:val="006B29D0"/>
    <w:rsid w:val="006B51F3"/>
    <w:rsid w:val="006F207A"/>
    <w:rsid w:val="0070386D"/>
    <w:rsid w:val="007310DA"/>
    <w:rsid w:val="00735BB1"/>
    <w:rsid w:val="007436FE"/>
    <w:rsid w:val="007450A6"/>
    <w:rsid w:val="007541B6"/>
    <w:rsid w:val="0075422E"/>
    <w:rsid w:val="007651F7"/>
    <w:rsid w:val="007661D2"/>
    <w:rsid w:val="0076661C"/>
    <w:rsid w:val="0077065B"/>
    <w:rsid w:val="007746FA"/>
    <w:rsid w:val="00785E52"/>
    <w:rsid w:val="007A5F29"/>
    <w:rsid w:val="007A7DC6"/>
    <w:rsid w:val="007C3132"/>
    <w:rsid w:val="007F4AE8"/>
    <w:rsid w:val="007F7A9F"/>
    <w:rsid w:val="00804615"/>
    <w:rsid w:val="00812A8E"/>
    <w:rsid w:val="00817899"/>
    <w:rsid w:val="00831CEC"/>
    <w:rsid w:val="00832F45"/>
    <w:rsid w:val="00834A8A"/>
    <w:rsid w:val="0084586A"/>
    <w:rsid w:val="0086428F"/>
    <w:rsid w:val="00866927"/>
    <w:rsid w:val="00867EF2"/>
    <w:rsid w:val="00871386"/>
    <w:rsid w:val="008B6885"/>
    <w:rsid w:val="008C4461"/>
    <w:rsid w:val="008C76EB"/>
    <w:rsid w:val="008D014A"/>
    <w:rsid w:val="008D2235"/>
    <w:rsid w:val="008D2DBC"/>
    <w:rsid w:val="008D5F79"/>
    <w:rsid w:val="008D781B"/>
    <w:rsid w:val="00900CCF"/>
    <w:rsid w:val="009358CC"/>
    <w:rsid w:val="00936B6B"/>
    <w:rsid w:val="00950005"/>
    <w:rsid w:val="00961B68"/>
    <w:rsid w:val="00971F79"/>
    <w:rsid w:val="00973973"/>
    <w:rsid w:val="00981618"/>
    <w:rsid w:val="00981B29"/>
    <w:rsid w:val="009B21CE"/>
    <w:rsid w:val="009C651A"/>
    <w:rsid w:val="009D5176"/>
    <w:rsid w:val="00A30C2A"/>
    <w:rsid w:val="00A34A7A"/>
    <w:rsid w:val="00A658C2"/>
    <w:rsid w:val="00A920B8"/>
    <w:rsid w:val="00A93F29"/>
    <w:rsid w:val="00A94BDB"/>
    <w:rsid w:val="00AA2D45"/>
    <w:rsid w:val="00AA5220"/>
    <w:rsid w:val="00AA5E91"/>
    <w:rsid w:val="00AB1B6F"/>
    <w:rsid w:val="00AB338F"/>
    <w:rsid w:val="00AB6373"/>
    <w:rsid w:val="00AB7FCB"/>
    <w:rsid w:val="00AD574F"/>
    <w:rsid w:val="00B003E8"/>
    <w:rsid w:val="00B23850"/>
    <w:rsid w:val="00B31A93"/>
    <w:rsid w:val="00B43E1F"/>
    <w:rsid w:val="00B63F7E"/>
    <w:rsid w:val="00B71886"/>
    <w:rsid w:val="00B870F0"/>
    <w:rsid w:val="00B90346"/>
    <w:rsid w:val="00BB1BDE"/>
    <w:rsid w:val="00C02A16"/>
    <w:rsid w:val="00C0556F"/>
    <w:rsid w:val="00C33437"/>
    <w:rsid w:val="00C46E2C"/>
    <w:rsid w:val="00C5375D"/>
    <w:rsid w:val="00C67AF5"/>
    <w:rsid w:val="00C91368"/>
    <w:rsid w:val="00C9436F"/>
    <w:rsid w:val="00C962E8"/>
    <w:rsid w:val="00CA5F8A"/>
    <w:rsid w:val="00CA6C2E"/>
    <w:rsid w:val="00CE3464"/>
    <w:rsid w:val="00CE7EE8"/>
    <w:rsid w:val="00D04B59"/>
    <w:rsid w:val="00D04DE6"/>
    <w:rsid w:val="00D37780"/>
    <w:rsid w:val="00D47DAF"/>
    <w:rsid w:val="00D541E9"/>
    <w:rsid w:val="00D71FB6"/>
    <w:rsid w:val="00D8568F"/>
    <w:rsid w:val="00D91A8F"/>
    <w:rsid w:val="00DA3453"/>
    <w:rsid w:val="00DB34A3"/>
    <w:rsid w:val="00DB5708"/>
    <w:rsid w:val="00E04CEE"/>
    <w:rsid w:val="00E07D6B"/>
    <w:rsid w:val="00E1452C"/>
    <w:rsid w:val="00E20A00"/>
    <w:rsid w:val="00E319B4"/>
    <w:rsid w:val="00E34162"/>
    <w:rsid w:val="00E37934"/>
    <w:rsid w:val="00E40260"/>
    <w:rsid w:val="00E451AC"/>
    <w:rsid w:val="00E5653E"/>
    <w:rsid w:val="00E6002C"/>
    <w:rsid w:val="00E66180"/>
    <w:rsid w:val="00E6789C"/>
    <w:rsid w:val="00E76781"/>
    <w:rsid w:val="00E9052C"/>
    <w:rsid w:val="00E9325B"/>
    <w:rsid w:val="00EB2ED1"/>
    <w:rsid w:val="00ED2CFE"/>
    <w:rsid w:val="00F16D82"/>
    <w:rsid w:val="00F546C0"/>
    <w:rsid w:val="00F65278"/>
    <w:rsid w:val="00FA5132"/>
    <w:rsid w:val="00FB794D"/>
    <w:rsid w:val="01361A4A"/>
    <w:rsid w:val="05324374"/>
    <w:rsid w:val="0BA178C6"/>
    <w:rsid w:val="0C492FD0"/>
    <w:rsid w:val="0DD66908"/>
    <w:rsid w:val="101F4C7F"/>
    <w:rsid w:val="10C5247C"/>
    <w:rsid w:val="1182036D"/>
    <w:rsid w:val="12695DBC"/>
    <w:rsid w:val="12DE289E"/>
    <w:rsid w:val="130F11C6"/>
    <w:rsid w:val="13D63B93"/>
    <w:rsid w:val="151614F8"/>
    <w:rsid w:val="15C34AB0"/>
    <w:rsid w:val="163C4F8E"/>
    <w:rsid w:val="16802755"/>
    <w:rsid w:val="194B373A"/>
    <w:rsid w:val="1B872864"/>
    <w:rsid w:val="1D5E0CEE"/>
    <w:rsid w:val="1EB91FF0"/>
    <w:rsid w:val="1F0C1276"/>
    <w:rsid w:val="1F5E3786"/>
    <w:rsid w:val="219A525F"/>
    <w:rsid w:val="221E7C3E"/>
    <w:rsid w:val="245E7A34"/>
    <w:rsid w:val="25D91977"/>
    <w:rsid w:val="29633DF6"/>
    <w:rsid w:val="2A544139"/>
    <w:rsid w:val="2DA11875"/>
    <w:rsid w:val="2FC32B11"/>
    <w:rsid w:val="30BE39EF"/>
    <w:rsid w:val="33B90ECB"/>
    <w:rsid w:val="36932551"/>
    <w:rsid w:val="37242024"/>
    <w:rsid w:val="389A7D24"/>
    <w:rsid w:val="3F8C78B6"/>
    <w:rsid w:val="4043012E"/>
    <w:rsid w:val="40CD48B1"/>
    <w:rsid w:val="416C231C"/>
    <w:rsid w:val="439A57B2"/>
    <w:rsid w:val="45C81AEB"/>
    <w:rsid w:val="45CF6CE5"/>
    <w:rsid w:val="47CB2480"/>
    <w:rsid w:val="48A355D6"/>
    <w:rsid w:val="48BE5420"/>
    <w:rsid w:val="49714171"/>
    <w:rsid w:val="4F74239C"/>
    <w:rsid w:val="504023D9"/>
    <w:rsid w:val="5261383A"/>
    <w:rsid w:val="52B91DA6"/>
    <w:rsid w:val="585B28F3"/>
    <w:rsid w:val="5D9517B5"/>
    <w:rsid w:val="650A1AF5"/>
    <w:rsid w:val="69555BDB"/>
    <w:rsid w:val="69745C62"/>
    <w:rsid w:val="6A0C375B"/>
    <w:rsid w:val="6B256F14"/>
    <w:rsid w:val="6DE9541A"/>
    <w:rsid w:val="707A7F5D"/>
    <w:rsid w:val="71BE2B56"/>
    <w:rsid w:val="74676E17"/>
    <w:rsid w:val="768D21F7"/>
    <w:rsid w:val="79C913B2"/>
    <w:rsid w:val="7C784761"/>
    <w:rsid w:val="7DC96A08"/>
    <w:rsid w:val="7E0D1802"/>
    <w:rsid w:val="7E684D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90C789"/>
  <w15:docId w15:val="{97CB2B4C-327E-443C-BEBA-526AE74A1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paragraph" w:styleId="a6">
    <w:name w:val="header"/>
    <w:basedOn w:val="a"/>
    <w:link w:val="a7"/>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9">
    <w:name w:val="List Paragraph"/>
    <w:basedOn w:val="a"/>
    <w:uiPriority w:val="34"/>
    <w:qFormat/>
    <w:pPr>
      <w:ind w:firstLineChars="200" w:firstLine="420"/>
    </w:pPr>
  </w:style>
  <w:style w:type="character" w:customStyle="1" w:styleId="a7">
    <w:name w:val="页眉 字符"/>
    <w:basedOn w:val="a0"/>
    <w:link w:val="a6"/>
    <w:uiPriority w:val="99"/>
    <w:qFormat/>
    <w:rPr>
      <w:rFonts w:ascii="Calibri" w:eastAsia="宋体" w:hAnsi="Calibri" w:cs="Times New Roman"/>
      <w:sz w:val="18"/>
      <w:szCs w:val="18"/>
    </w:rPr>
  </w:style>
  <w:style w:type="character" w:customStyle="1" w:styleId="a5">
    <w:name w:val="页脚 字符"/>
    <w:basedOn w:val="a0"/>
    <w:link w:val="a4"/>
    <w:uiPriority w:val="99"/>
    <w:qFormat/>
    <w:rPr>
      <w:rFonts w:ascii="Calibri" w:eastAsia="宋体" w:hAnsi="Calibri" w:cs="Times New Roman"/>
      <w:sz w:val="18"/>
      <w:szCs w:val="18"/>
    </w:rPr>
  </w:style>
  <w:style w:type="character" w:styleId="aa">
    <w:name w:val="annotation reference"/>
    <w:basedOn w:val="a0"/>
    <w:uiPriority w:val="99"/>
    <w:semiHidden/>
    <w:unhideWhenUse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B8DCEE-1A37-4C32-BA93-070FA955B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10</Pages>
  <Words>683</Words>
  <Characters>3898</Characters>
  <Application>Microsoft Office Word</Application>
  <DocSecurity>0</DocSecurity>
  <Lines>32</Lines>
  <Paragraphs>9</Paragraphs>
  <ScaleCrop>false</ScaleCrop>
  <Company>PC</Company>
  <LinksUpToDate>false</LinksUpToDate>
  <CharactersWithSpaces>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马涵彬 马涵彬代(处室人员)</cp:lastModifiedBy>
  <cp:revision>186</cp:revision>
  <cp:lastPrinted>2022-04-15T08:23:00Z</cp:lastPrinted>
  <dcterms:created xsi:type="dcterms:W3CDTF">2021-11-03T06:00:00Z</dcterms:created>
  <dcterms:modified xsi:type="dcterms:W3CDTF">2022-04-15T12:07:00Z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9F3D59BD804D4A4194EC67748517735F</vt:lpwstr>
  </property>
</Properties>
</file>