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0990" w:rsidRPr="00C94299" w:rsidRDefault="005D0990" w:rsidP="005D0990">
      <w:pPr>
        <w:topLinePunct/>
        <w:adjustRightInd w:val="0"/>
        <w:snapToGrid/>
        <w:spacing w:line="590" w:lineRule="exact"/>
        <w:ind w:firstLine="0"/>
        <w:rPr>
          <w:rFonts w:ascii="方正黑体_GBK" w:eastAsia="方正黑体_GBK" w:hint="eastAsia"/>
        </w:rPr>
      </w:pPr>
      <w:r w:rsidRPr="00C94299">
        <w:rPr>
          <w:rFonts w:ascii="方正黑体_GBK" w:eastAsia="方正黑体_GBK" w:hint="eastAsia"/>
        </w:rPr>
        <w:t>附件</w:t>
      </w:r>
    </w:p>
    <w:p w:rsidR="005D0990" w:rsidRDefault="005D0990" w:rsidP="005D0990">
      <w:pPr>
        <w:topLinePunct/>
        <w:adjustRightInd w:val="0"/>
        <w:snapToGrid/>
        <w:spacing w:line="590" w:lineRule="exact"/>
        <w:ind w:firstLine="0"/>
        <w:jc w:val="center"/>
        <w:rPr>
          <w:rFonts w:eastAsia="方正小标宋_GBK" w:hint="eastAsia"/>
          <w:sz w:val="40"/>
        </w:rPr>
      </w:pPr>
    </w:p>
    <w:p w:rsidR="005D0990" w:rsidRPr="00962046" w:rsidRDefault="005D0990" w:rsidP="005D0990">
      <w:pPr>
        <w:topLinePunct/>
        <w:adjustRightInd w:val="0"/>
        <w:snapToGrid/>
        <w:spacing w:line="590" w:lineRule="exact"/>
        <w:ind w:firstLine="0"/>
        <w:jc w:val="center"/>
        <w:rPr>
          <w:rFonts w:eastAsia="方正小标宋_GBK" w:hint="eastAsia"/>
          <w:sz w:val="40"/>
        </w:rPr>
      </w:pPr>
      <w:r w:rsidRPr="00962046">
        <w:rPr>
          <w:rFonts w:eastAsia="方正小标宋_GBK" w:hint="eastAsia"/>
          <w:sz w:val="40"/>
        </w:rPr>
        <w:t>江苏省省级国有金融资本管理办法（试行）</w:t>
      </w:r>
    </w:p>
    <w:p w:rsidR="005D0990" w:rsidRDefault="005D0990" w:rsidP="005D0990">
      <w:pPr>
        <w:topLinePunct/>
        <w:adjustRightInd w:val="0"/>
        <w:snapToGrid/>
        <w:spacing w:line="590" w:lineRule="exact"/>
        <w:ind w:firstLine="0"/>
        <w:jc w:val="center"/>
        <w:rPr>
          <w:rFonts w:eastAsia="方正小标宋_GBK" w:hint="eastAsia"/>
          <w:sz w:val="44"/>
        </w:rPr>
      </w:pPr>
    </w:p>
    <w:p w:rsidR="005D0990" w:rsidRPr="00FB4469" w:rsidRDefault="005D0990" w:rsidP="005D0990">
      <w:pPr>
        <w:topLinePunct/>
        <w:adjustRightInd w:val="0"/>
        <w:snapToGrid/>
        <w:spacing w:line="590" w:lineRule="exact"/>
        <w:ind w:firstLine="0"/>
        <w:jc w:val="center"/>
        <w:rPr>
          <w:rFonts w:eastAsia="方正黑体_GBK" w:hint="eastAsia"/>
          <w:color w:val="000000"/>
          <w:szCs w:val="32"/>
        </w:rPr>
      </w:pPr>
      <w:r w:rsidRPr="00FB4469">
        <w:rPr>
          <w:rFonts w:eastAsia="方正黑体_GBK" w:hint="eastAsia"/>
          <w:color w:val="000000"/>
          <w:szCs w:val="32"/>
        </w:rPr>
        <w:t>第一章</w:t>
      </w:r>
      <w:r w:rsidRPr="00FB4469">
        <w:rPr>
          <w:rFonts w:eastAsia="方正黑体_GBK" w:hint="eastAsia"/>
          <w:color w:val="000000"/>
          <w:szCs w:val="32"/>
        </w:rPr>
        <w:t xml:space="preserve"> </w:t>
      </w:r>
      <w:r>
        <w:rPr>
          <w:rFonts w:eastAsia="方正黑体_GBK" w:hint="eastAsia"/>
          <w:color w:val="000000"/>
          <w:szCs w:val="32"/>
        </w:rPr>
        <w:t xml:space="preserve"> </w:t>
      </w:r>
      <w:r w:rsidRPr="00FB4469">
        <w:rPr>
          <w:rFonts w:eastAsia="方正黑体_GBK" w:hint="eastAsia"/>
          <w:color w:val="000000"/>
          <w:szCs w:val="32"/>
        </w:rPr>
        <w:t>总</w:t>
      </w:r>
      <w:r>
        <w:rPr>
          <w:rFonts w:eastAsia="方正黑体_GBK" w:hint="eastAsia"/>
          <w:color w:val="000000"/>
          <w:szCs w:val="32"/>
        </w:rPr>
        <w:t xml:space="preserve"> </w:t>
      </w:r>
      <w:r w:rsidRPr="00FB4469">
        <w:rPr>
          <w:rFonts w:eastAsia="方正黑体_GBK" w:hint="eastAsia"/>
          <w:color w:val="000000"/>
          <w:szCs w:val="32"/>
        </w:rPr>
        <w:t>则</w:t>
      </w:r>
    </w:p>
    <w:p w:rsidR="005D0990" w:rsidRDefault="005D0990" w:rsidP="005D0990">
      <w:pPr>
        <w:topLinePunct/>
        <w:adjustRightInd w:val="0"/>
        <w:snapToGrid/>
        <w:spacing w:line="550" w:lineRule="exact"/>
        <w:ind w:firstLine="630"/>
        <w:jc w:val="center"/>
        <w:rPr>
          <w:rFonts w:hint="eastAsia"/>
        </w:rPr>
      </w:pPr>
    </w:p>
    <w:p w:rsidR="005D0990" w:rsidRDefault="005D0990" w:rsidP="005D0990">
      <w:pPr>
        <w:topLinePunct/>
        <w:adjustRightInd w:val="0"/>
        <w:snapToGrid/>
        <w:spacing w:line="550" w:lineRule="exact"/>
        <w:ind w:firstLine="630"/>
        <w:rPr>
          <w:color w:val="000000"/>
          <w:szCs w:val="32"/>
        </w:rPr>
      </w:pPr>
      <w:bookmarkStart w:id="0" w:name="主送单位"/>
      <w:bookmarkStart w:id="1" w:name="正文开始"/>
      <w:bookmarkStart w:id="2" w:name="正文文件"/>
      <w:bookmarkEnd w:id="0"/>
      <w:bookmarkEnd w:id="1"/>
      <w:bookmarkEnd w:id="2"/>
      <w:r w:rsidRPr="00336182">
        <w:rPr>
          <w:rFonts w:ascii="方正黑体_GBK" w:hAnsi="黑体" w:hint="eastAsia"/>
          <w:b/>
          <w:color w:val="000000"/>
          <w:szCs w:val="32"/>
        </w:rPr>
        <w:t>第一条</w:t>
      </w:r>
      <w:r>
        <w:rPr>
          <w:rFonts w:ascii="方正黑体_GBK" w:hAnsi="黑体" w:hint="eastAsia"/>
          <w:b/>
          <w:color w:val="000000"/>
          <w:szCs w:val="32"/>
        </w:rPr>
        <w:t xml:space="preserve"> </w:t>
      </w:r>
      <w:r w:rsidRPr="00AA26DF">
        <w:rPr>
          <w:rFonts w:hint="eastAsia"/>
          <w:color w:val="000000"/>
          <w:szCs w:val="32"/>
        </w:rPr>
        <w:t>为</w:t>
      </w:r>
      <w:r>
        <w:rPr>
          <w:rFonts w:hint="eastAsia"/>
          <w:color w:val="000000"/>
          <w:szCs w:val="32"/>
        </w:rPr>
        <w:t>规范省级国有金融资本管理</w:t>
      </w:r>
      <w:r w:rsidRPr="00AA26DF">
        <w:rPr>
          <w:rFonts w:hint="eastAsia"/>
          <w:color w:val="000000"/>
          <w:szCs w:val="32"/>
        </w:rPr>
        <w:t>，管住管好用好省级国有金融资本，促进省级国有金融机构持续健康经营，更好服务和保障我省高质量发展，根据《中共中央国务院关于完善国有金融资本管理的指导意见》（中发〔</w:t>
      </w:r>
      <w:r w:rsidRPr="00AA26DF">
        <w:rPr>
          <w:rFonts w:hint="eastAsia"/>
          <w:color w:val="000000"/>
          <w:szCs w:val="32"/>
        </w:rPr>
        <w:t>2018</w:t>
      </w:r>
      <w:r w:rsidRPr="00AA26DF">
        <w:rPr>
          <w:rFonts w:hint="eastAsia"/>
          <w:color w:val="000000"/>
          <w:szCs w:val="32"/>
        </w:rPr>
        <w:t>〕</w:t>
      </w:r>
      <w:r w:rsidRPr="00AA26DF">
        <w:rPr>
          <w:rFonts w:hint="eastAsia"/>
          <w:color w:val="000000"/>
          <w:szCs w:val="32"/>
        </w:rPr>
        <w:t>25</w:t>
      </w:r>
      <w:r w:rsidRPr="00AA26DF">
        <w:rPr>
          <w:rFonts w:hint="eastAsia"/>
          <w:color w:val="000000"/>
          <w:szCs w:val="32"/>
        </w:rPr>
        <w:t>号）、《中共江苏省委江苏省人民政府关于完善国有金融资本管理的实施意见》（苏发〔</w:t>
      </w:r>
      <w:r w:rsidRPr="00AA26DF">
        <w:rPr>
          <w:rFonts w:hint="eastAsia"/>
          <w:color w:val="000000"/>
          <w:szCs w:val="32"/>
        </w:rPr>
        <w:t>2019</w:t>
      </w:r>
      <w:r w:rsidRPr="00AA26DF">
        <w:rPr>
          <w:rFonts w:hint="eastAsia"/>
          <w:color w:val="000000"/>
          <w:szCs w:val="32"/>
        </w:rPr>
        <w:t>〕</w:t>
      </w:r>
      <w:r w:rsidRPr="00AA26DF">
        <w:rPr>
          <w:rFonts w:hint="eastAsia"/>
          <w:color w:val="000000"/>
          <w:szCs w:val="32"/>
        </w:rPr>
        <w:t>11</w:t>
      </w:r>
      <w:r w:rsidRPr="00AA26DF">
        <w:rPr>
          <w:rFonts w:hint="eastAsia"/>
          <w:color w:val="000000"/>
          <w:szCs w:val="32"/>
        </w:rPr>
        <w:t>号）</w:t>
      </w:r>
      <w:r>
        <w:rPr>
          <w:rFonts w:hint="eastAsia"/>
          <w:color w:val="000000"/>
          <w:szCs w:val="32"/>
        </w:rPr>
        <w:t>、《金融企业财务规则》（财政部令第</w:t>
      </w:r>
      <w:r>
        <w:rPr>
          <w:rFonts w:hint="eastAsia"/>
          <w:color w:val="000000"/>
          <w:szCs w:val="32"/>
        </w:rPr>
        <w:t>42</w:t>
      </w:r>
      <w:r>
        <w:rPr>
          <w:rFonts w:hint="eastAsia"/>
          <w:color w:val="000000"/>
          <w:szCs w:val="32"/>
        </w:rPr>
        <w:t>号）</w:t>
      </w:r>
      <w:r w:rsidRPr="00AA26DF">
        <w:rPr>
          <w:rFonts w:hint="eastAsia"/>
          <w:color w:val="000000"/>
          <w:szCs w:val="32"/>
        </w:rPr>
        <w:t>等文件精神，</w:t>
      </w:r>
      <w:r>
        <w:rPr>
          <w:rFonts w:hint="eastAsia"/>
          <w:color w:val="000000"/>
          <w:szCs w:val="32"/>
        </w:rPr>
        <w:t>结合省级国有金融资本管理实际，制定本办法</w:t>
      </w:r>
      <w:r w:rsidRPr="00AA26DF">
        <w:rPr>
          <w:rFonts w:hint="eastAsia"/>
          <w:color w:val="000000"/>
          <w:szCs w:val="32"/>
        </w:rPr>
        <w:t>。</w:t>
      </w:r>
    </w:p>
    <w:p w:rsidR="005D0990" w:rsidRDefault="005D0990" w:rsidP="005D0990">
      <w:pPr>
        <w:tabs>
          <w:tab w:val="left" w:pos="1701"/>
          <w:tab w:val="left" w:pos="1843"/>
          <w:tab w:val="left" w:pos="1985"/>
        </w:tabs>
        <w:topLinePunct/>
        <w:adjustRightInd w:val="0"/>
        <w:snapToGrid/>
        <w:spacing w:line="550" w:lineRule="exact"/>
        <w:ind w:firstLineChars="195" w:firstLine="626"/>
        <w:rPr>
          <w:rFonts w:ascii="方正仿宋_GBK"/>
          <w:color w:val="000000"/>
          <w:szCs w:val="32"/>
        </w:rPr>
      </w:pPr>
      <w:r w:rsidRPr="00336182">
        <w:rPr>
          <w:rFonts w:ascii="方正仿宋_GBK" w:hint="eastAsia"/>
          <w:b/>
        </w:rPr>
        <w:t>第</w:t>
      </w:r>
      <w:r>
        <w:rPr>
          <w:rFonts w:ascii="方正仿宋_GBK" w:hint="eastAsia"/>
          <w:b/>
        </w:rPr>
        <w:t>二</w:t>
      </w:r>
      <w:r w:rsidRPr="00336182">
        <w:rPr>
          <w:rFonts w:ascii="方正仿宋_GBK" w:hint="eastAsia"/>
          <w:b/>
        </w:rPr>
        <w:t>条</w:t>
      </w:r>
      <w:r>
        <w:rPr>
          <w:rFonts w:ascii="方正仿宋_GBK" w:hint="eastAsia"/>
          <w:b/>
        </w:rPr>
        <w:t xml:space="preserve"> </w:t>
      </w:r>
      <w:r w:rsidRPr="00F82787">
        <w:rPr>
          <w:rFonts w:ascii="方正仿宋_GBK" w:hint="eastAsia"/>
          <w:color w:val="000000"/>
          <w:szCs w:val="32"/>
        </w:rPr>
        <w:t>本办法主要适用于省财政厅直接管理的省级国有金融机构</w:t>
      </w:r>
      <w:r>
        <w:rPr>
          <w:rFonts w:ascii="方正仿宋_GBK" w:hint="eastAsia"/>
          <w:color w:val="000000"/>
          <w:szCs w:val="32"/>
        </w:rPr>
        <w:t>。</w:t>
      </w:r>
    </w:p>
    <w:p w:rsidR="005D0990" w:rsidRPr="00336182" w:rsidRDefault="005D0990" w:rsidP="005D0990">
      <w:pPr>
        <w:topLinePunct/>
        <w:adjustRightInd w:val="0"/>
        <w:snapToGrid/>
        <w:spacing w:line="550" w:lineRule="exact"/>
        <w:ind w:firstLineChars="195" w:firstLine="626"/>
        <w:rPr>
          <w:rFonts w:ascii="方正仿宋_GBK" w:hint="eastAsia"/>
          <w:b/>
        </w:rPr>
      </w:pPr>
      <w:r w:rsidRPr="008D5B5D">
        <w:rPr>
          <w:rFonts w:ascii="方正仿宋_GBK" w:hint="eastAsia"/>
          <w:b/>
        </w:rPr>
        <w:t>第</w:t>
      </w:r>
      <w:r>
        <w:rPr>
          <w:rFonts w:ascii="方正仿宋_GBK" w:hint="eastAsia"/>
          <w:b/>
        </w:rPr>
        <w:t>三</w:t>
      </w:r>
      <w:r w:rsidRPr="008D5B5D">
        <w:rPr>
          <w:rFonts w:ascii="方正仿宋_GBK" w:hint="eastAsia"/>
          <w:b/>
        </w:rPr>
        <w:t>条</w:t>
      </w:r>
      <w:r>
        <w:rPr>
          <w:rFonts w:ascii="方正仿宋_GBK" w:hint="eastAsia"/>
          <w:b/>
        </w:rPr>
        <w:t xml:space="preserve"> </w:t>
      </w:r>
      <w:r w:rsidRPr="0092085B">
        <w:rPr>
          <w:rFonts w:ascii="方正黑体_GBK" w:hAnsi="黑体" w:hint="eastAsia"/>
          <w:color w:val="000000"/>
          <w:szCs w:val="32"/>
        </w:rPr>
        <w:t>省级国有金融资本</w:t>
      </w:r>
      <w:r>
        <w:rPr>
          <w:rFonts w:ascii="方正黑体_GBK" w:hAnsi="黑体" w:hint="eastAsia"/>
          <w:color w:val="000000"/>
          <w:szCs w:val="32"/>
        </w:rPr>
        <w:t>管理</w:t>
      </w:r>
      <w:r>
        <w:rPr>
          <w:rFonts w:ascii="方正仿宋_GBK" w:hint="eastAsia"/>
        </w:rPr>
        <w:t>坚持服务大局、集中统一、权责明晰和稳妥有序原则。维护</w:t>
      </w:r>
      <w:r w:rsidRPr="0033379F">
        <w:rPr>
          <w:rFonts w:ascii="方正仿宋_GBK" w:hint="eastAsia"/>
        </w:rPr>
        <w:t>企业法人财产权利，赋予</w:t>
      </w:r>
      <w:r>
        <w:rPr>
          <w:rFonts w:ascii="方正仿宋_GBK" w:hint="eastAsia"/>
        </w:rPr>
        <w:t>省级</w:t>
      </w:r>
      <w:r w:rsidRPr="0033379F">
        <w:rPr>
          <w:rFonts w:ascii="方正仿宋_GBK" w:hint="eastAsia"/>
        </w:rPr>
        <w:t>国有金融机构经营自主权和</w:t>
      </w:r>
      <w:r>
        <w:rPr>
          <w:rFonts w:ascii="方正仿宋_GBK" w:hint="eastAsia"/>
        </w:rPr>
        <w:t>国有资本管理</w:t>
      </w:r>
      <w:r w:rsidRPr="0033379F">
        <w:rPr>
          <w:rFonts w:ascii="方正仿宋_GBK" w:hint="eastAsia"/>
        </w:rPr>
        <w:t>责任。</w:t>
      </w:r>
      <w:r w:rsidRPr="00847960">
        <w:rPr>
          <w:rFonts w:ascii="方正仿宋_GBK" w:hint="eastAsia"/>
        </w:rPr>
        <w:t>健全权责对等、运转协调、有效制衡的国有金融机构决策执行监督机制。</w:t>
      </w:r>
    </w:p>
    <w:p w:rsidR="005D0990" w:rsidRDefault="005D0990" w:rsidP="005D0990">
      <w:pPr>
        <w:topLinePunct/>
        <w:adjustRightInd w:val="0"/>
        <w:snapToGrid/>
        <w:spacing w:line="550" w:lineRule="exact"/>
        <w:ind w:firstLineChars="195" w:firstLine="626"/>
        <w:rPr>
          <w:rFonts w:ascii="方正仿宋_GBK"/>
        </w:rPr>
      </w:pPr>
      <w:r w:rsidRPr="0092085B">
        <w:rPr>
          <w:rFonts w:ascii="方正仿宋_GBK" w:hint="eastAsia"/>
          <w:b/>
          <w:color w:val="000000"/>
          <w:szCs w:val="32"/>
        </w:rPr>
        <w:t>第</w:t>
      </w:r>
      <w:r>
        <w:rPr>
          <w:rFonts w:ascii="方正仿宋_GBK" w:hint="eastAsia"/>
          <w:b/>
          <w:color w:val="000000"/>
          <w:szCs w:val="32"/>
        </w:rPr>
        <w:t>四</w:t>
      </w:r>
      <w:r w:rsidRPr="0092085B">
        <w:rPr>
          <w:rFonts w:ascii="方正仿宋_GBK" w:hint="eastAsia"/>
          <w:b/>
          <w:color w:val="000000"/>
          <w:szCs w:val="32"/>
        </w:rPr>
        <w:t>条</w:t>
      </w:r>
      <w:r>
        <w:rPr>
          <w:rFonts w:ascii="方正仿宋_GBK" w:hint="eastAsia"/>
          <w:b/>
          <w:color w:val="000000"/>
          <w:szCs w:val="32"/>
        </w:rPr>
        <w:t xml:space="preserve"> </w:t>
      </w:r>
      <w:r w:rsidRPr="00CD6438">
        <w:rPr>
          <w:rFonts w:ascii="方正仿宋_GBK" w:hint="eastAsia"/>
        </w:rPr>
        <w:t>省财政厅</w:t>
      </w:r>
      <w:r w:rsidRPr="001667F4">
        <w:rPr>
          <w:rFonts w:ascii="方正仿宋_GBK" w:hint="eastAsia"/>
          <w:color w:val="000000"/>
          <w:szCs w:val="32"/>
        </w:rPr>
        <w:t>建立权力和责任清单，以加强省级国有金融机构管理为重点，实现以管资本为主加强国有资产管理</w:t>
      </w:r>
      <w:r w:rsidRPr="001667F4">
        <w:rPr>
          <w:rFonts w:ascii="方正仿宋_GBK" w:hint="eastAsia"/>
          <w:color w:val="000000"/>
          <w:szCs w:val="32"/>
        </w:rPr>
        <w:lastRenderedPageBreak/>
        <w:t>的目标。</w:t>
      </w:r>
    </w:p>
    <w:p w:rsidR="005D0990" w:rsidRDefault="005D0990" w:rsidP="005D0990">
      <w:pPr>
        <w:topLinePunct/>
        <w:adjustRightInd w:val="0"/>
        <w:snapToGrid/>
        <w:spacing w:line="550" w:lineRule="exact"/>
        <w:ind w:firstLineChars="195" w:firstLine="626"/>
      </w:pPr>
      <w:r w:rsidRPr="00336182">
        <w:rPr>
          <w:rFonts w:ascii="方正仿宋_GBK" w:hint="eastAsia"/>
          <w:b/>
        </w:rPr>
        <w:t>第</w:t>
      </w:r>
      <w:r>
        <w:rPr>
          <w:rFonts w:ascii="方正仿宋_GBK" w:hint="eastAsia"/>
          <w:b/>
        </w:rPr>
        <w:t>五</w:t>
      </w:r>
      <w:r w:rsidRPr="00336182">
        <w:rPr>
          <w:rFonts w:ascii="方正仿宋_GBK" w:hint="eastAsia"/>
          <w:b/>
        </w:rPr>
        <w:t>条</w:t>
      </w:r>
      <w:r>
        <w:rPr>
          <w:rFonts w:ascii="方正仿宋_GBK" w:hint="eastAsia"/>
          <w:b/>
        </w:rPr>
        <w:t xml:space="preserve"> </w:t>
      </w:r>
      <w:r w:rsidRPr="009D6366">
        <w:rPr>
          <w:rFonts w:ascii="方正仿宋_GBK" w:hAnsi="Helvetica" w:cs="Helvetica" w:hint="eastAsia"/>
          <w:szCs w:val="32"/>
        </w:rPr>
        <w:t>省级国有金融机构应当</w:t>
      </w:r>
      <w:r>
        <w:rPr>
          <w:rFonts w:ascii="方正仿宋_GBK" w:hAnsi="Helvetica" w:cs="Helvetica" w:hint="eastAsia"/>
          <w:szCs w:val="32"/>
        </w:rPr>
        <w:t>按照“统一规制、分级管理”的要求，</w:t>
      </w:r>
      <w:r w:rsidRPr="009D6366">
        <w:rPr>
          <w:rFonts w:ascii="方正仿宋_GBK" w:hAnsi="Helvetica" w:cs="Helvetica" w:hint="eastAsia"/>
          <w:szCs w:val="32"/>
        </w:rPr>
        <w:t>统一执行</w:t>
      </w:r>
      <w:r>
        <w:rPr>
          <w:rFonts w:ascii="方正仿宋_GBK" w:hAnsi="Helvetica" w:cs="Helvetica" w:hint="eastAsia"/>
          <w:szCs w:val="32"/>
        </w:rPr>
        <w:t>国有金融资本</w:t>
      </w:r>
      <w:r w:rsidRPr="009D6366">
        <w:rPr>
          <w:rFonts w:ascii="方正仿宋_GBK" w:hAnsi="Helvetica" w:cs="Helvetica" w:hint="eastAsia"/>
          <w:szCs w:val="32"/>
        </w:rPr>
        <w:t>管理</w:t>
      </w:r>
      <w:r>
        <w:rPr>
          <w:rFonts w:ascii="方正仿宋_GBK" w:hAnsi="Helvetica" w:cs="Helvetica" w:hint="eastAsia"/>
          <w:szCs w:val="32"/>
        </w:rPr>
        <w:t>法律法规和政策</w:t>
      </w:r>
      <w:r w:rsidRPr="009D6366">
        <w:rPr>
          <w:rFonts w:ascii="方正仿宋_GBK" w:hAnsi="Helvetica" w:cs="Helvetica" w:hint="eastAsia"/>
          <w:szCs w:val="32"/>
        </w:rPr>
        <w:t>制度，纳入国有金融资产监测统计体系。</w:t>
      </w:r>
    </w:p>
    <w:p w:rsidR="005D0990" w:rsidRPr="00AE2EF2" w:rsidRDefault="005D0990" w:rsidP="005D0990">
      <w:pPr>
        <w:topLinePunct/>
        <w:adjustRightInd w:val="0"/>
        <w:snapToGrid/>
        <w:spacing w:line="550" w:lineRule="exact"/>
        <w:ind w:firstLineChars="195"/>
        <w:rPr>
          <w:rFonts w:ascii="方正仿宋_GBK" w:hint="eastAsia"/>
          <w:color w:val="000000"/>
          <w:szCs w:val="32"/>
        </w:rPr>
      </w:pPr>
    </w:p>
    <w:p w:rsidR="005D0990" w:rsidRDefault="005D0990" w:rsidP="005D0990">
      <w:pPr>
        <w:topLinePunct/>
        <w:adjustRightInd w:val="0"/>
        <w:snapToGrid/>
        <w:spacing w:line="550" w:lineRule="exact"/>
        <w:ind w:firstLine="0"/>
        <w:jc w:val="center"/>
        <w:rPr>
          <w:rFonts w:ascii="方正黑体_GBK" w:eastAsia="方正黑体_GBK" w:hAnsi="黑体"/>
          <w:color w:val="000000"/>
          <w:szCs w:val="32"/>
        </w:rPr>
      </w:pPr>
      <w:r>
        <w:rPr>
          <w:rFonts w:ascii="方正黑体_GBK" w:eastAsia="方正黑体_GBK" w:hAnsi="黑体" w:hint="eastAsia"/>
          <w:color w:val="000000"/>
          <w:szCs w:val="32"/>
        </w:rPr>
        <w:t>第</w:t>
      </w:r>
      <w:r w:rsidRPr="009572A5">
        <w:rPr>
          <w:rFonts w:ascii="方正黑体_GBK" w:eastAsia="方正黑体_GBK" w:hAnsi="黑体" w:hint="eastAsia"/>
          <w:color w:val="000000"/>
          <w:szCs w:val="32"/>
        </w:rPr>
        <w:t>二</w:t>
      </w:r>
      <w:r>
        <w:rPr>
          <w:rFonts w:ascii="方正黑体_GBK" w:eastAsia="方正黑体_GBK" w:hAnsi="黑体" w:hint="eastAsia"/>
          <w:color w:val="000000"/>
          <w:szCs w:val="32"/>
        </w:rPr>
        <w:t>章  基础管理</w:t>
      </w:r>
    </w:p>
    <w:p w:rsidR="005D0990" w:rsidRDefault="005D0990" w:rsidP="005D0990">
      <w:pPr>
        <w:topLinePunct/>
        <w:adjustRightInd w:val="0"/>
        <w:snapToGrid/>
        <w:spacing w:line="550" w:lineRule="exact"/>
        <w:rPr>
          <w:rFonts w:ascii="方正黑体_GBK" w:hAnsi="黑体"/>
          <w:color w:val="000000"/>
          <w:szCs w:val="32"/>
        </w:rPr>
      </w:pPr>
    </w:p>
    <w:p w:rsidR="005D0990" w:rsidRDefault="005D0990" w:rsidP="005D0990">
      <w:pPr>
        <w:topLinePunct/>
        <w:adjustRightInd w:val="0"/>
        <w:snapToGrid/>
        <w:spacing w:line="550" w:lineRule="exact"/>
        <w:ind w:firstLineChars="195" w:firstLine="626"/>
        <w:rPr>
          <w:rFonts w:ascii="方正仿宋_GBK"/>
          <w:color w:val="000000"/>
          <w:szCs w:val="32"/>
        </w:rPr>
      </w:pPr>
      <w:r w:rsidRPr="00286500">
        <w:rPr>
          <w:rFonts w:ascii="方正仿宋_GBK" w:hAnsi="楷体" w:hint="eastAsia"/>
          <w:b/>
          <w:color w:val="000000"/>
          <w:szCs w:val="32"/>
        </w:rPr>
        <w:t>第</w:t>
      </w:r>
      <w:r>
        <w:rPr>
          <w:rFonts w:ascii="方正仿宋_GBK" w:hAnsi="楷体" w:hint="eastAsia"/>
          <w:b/>
          <w:color w:val="000000"/>
          <w:szCs w:val="32"/>
        </w:rPr>
        <w:t>六</w:t>
      </w:r>
      <w:r w:rsidRPr="00286500">
        <w:rPr>
          <w:rFonts w:ascii="方正仿宋_GBK" w:hAnsi="楷体" w:hint="eastAsia"/>
          <w:b/>
          <w:color w:val="000000"/>
          <w:szCs w:val="32"/>
        </w:rPr>
        <w:t>条</w:t>
      </w:r>
      <w:r>
        <w:rPr>
          <w:rFonts w:ascii="方正仿宋_GBK" w:hAnsi="楷体" w:hint="eastAsia"/>
          <w:b/>
          <w:color w:val="000000"/>
          <w:szCs w:val="32"/>
        </w:rPr>
        <w:t xml:space="preserve"> </w:t>
      </w:r>
      <w:r>
        <w:rPr>
          <w:rFonts w:ascii="方正仿宋_GBK" w:hint="eastAsia"/>
          <w:color w:val="000000"/>
          <w:szCs w:val="32"/>
        </w:rPr>
        <w:t>省级国有金融机构</w:t>
      </w:r>
      <w:r w:rsidRPr="009572A5">
        <w:rPr>
          <w:rFonts w:ascii="方正仿宋_GBK" w:hint="eastAsia"/>
          <w:color w:val="000000"/>
          <w:szCs w:val="32"/>
        </w:rPr>
        <w:t>应</w:t>
      </w:r>
      <w:r>
        <w:rPr>
          <w:rFonts w:ascii="方正仿宋_GBK" w:hint="eastAsia"/>
          <w:color w:val="000000"/>
          <w:szCs w:val="32"/>
        </w:rPr>
        <w:t>当</w:t>
      </w:r>
      <w:r w:rsidRPr="009572A5">
        <w:rPr>
          <w:rFonts w:ascii="方正仿宋_GBK" w:hint="eastAsia"/>
          <w:color w:val="000000"/>
          <w:szCs w:val="32"/>
        </w:rPr>
        <w:t>及时向省财政厅报送国有资</w:t>
      </w:r>
      <w:r>
        <w:rPr>
          <w:rFonts w:ascii="方正仿宋_GBK" w:hint="eastAsia"/>
          <w:color w:val="000000"/>
          <w:szCs w:val="32"/>
        </w:rPr>
        <w:t>本</w:t>
      </w:r>
      <w:r w:rsidRPr="009572A5">
        <w:rPr>
          <w:rFonts w:ascii="方正仿宋_GBK" w:hint="eastAsia"/>
          <w:color w:val="000000"/>
          <w:szCs w:val="32"/>
        </w:rPr>
        <w:t>占有、使用及变动情况，按规定办理国有资</w:t>
      </w:r>
      <w:r>
        <w:rPr>
          <w:rFonts w:ascii="方正仿宋_GBK" w:hint="eastAsia"/>
          <w:color w:val="000000"/>
          <w:szCs w:val="32"/>
        </w:rPr>
        <w:t>本</w:t>
      </w:r>
      <w:r w:rsidRPr="009572A5">
        <w:rPr>
          <w:rFonts w:ascii="方正仿宋_GBK" w:hint="eastAsia"/>
          <w:color w:val="000000"/>
          <w:szCs w:val="32"/>
        </w:rPr>
        <w:t>产权占有、变动及注销登记等，领取省财政厅核发的金融企业国有资</w:t>
      </w:r>
      <w:r>
        <w:rPr>
          <w:rFonts w:ascii="方正仿宋_GBK" w:hint="eastAsia"/>
          <w:color w:val="000000"/>
          <w:szCs w:val="32"/>
        </w:rPr>
        <w:t>本</w:t>
      </w:r>
      <w:r w:rsidRPr="009572A5">
        <w:rPr>
          <w:rFonts w:ascii="方正仿宋_GBK" w:hint="eastAsia"/>
          <w:color w:val="000000"/>
          <w:szCs w:val="32"/>
        </w:rPr>
        <w:t>产权登记证。</w:t>
      </w:r>
    </w:p>
    <w:p w:rsidR="005D0990" w:rsidRDefault="005D0990" w:rsidP="005D0990">
      <w:pPr>
        <w:topLinePunct/>
        <w:adjustRightInd w:val="0"/>
        <w:snapToGrid/>
        <w:spacing w:line="550" w:lineRule="exact"/>
        <w:ind w:firstLineChars="195" w:firstLine="626"/>
        <w:rPr>
          <w:rFonts w:ascii="方正仿宋_GBK" w:hint="eastAsia"/>
          <w:color w:val="000000"/>
          <w:szCs w:val="32"/>
        </w:rPr>
      </w:pPr>
      <w:r w:rsidRPr="002C77B2">
        <w:rPr>
          <w:rFonts w:ascii="方正仿宋_GBK" w:hAnsi="楷体" w:hint="eastAsia"/>
          <w:b/>
          <w:color w:val="000000"/>
          <w:szCs w:val="32"/>
        </w:rPr>
        <w:t>第</w:t>
      </w:r>
      <w:r>
        <w:rPr>
          <w:rFonts w:ascii="方正仿宋_GBK" w:hAnsi="楷体" w:hint="eastAsia"/>
          <w:b/>
          <w:color w:val="000000"/>
          <w:szCs w:val="32"/>
        </w:rPr>
        <w:t>七</w:t>
      </w:r>
      <w:r w:rsidRPr="002C77B2">
        <w:rPr>
          <w:rFonts w:ascii="方正仿宋_GBK" w:hAnsi="楷体" w:hint="eastAsia"/>
          <w:b/>
          <w:color w:val="000000"/>
          <w:szCs w:val="32"/>
        </w:rPr>
        <w:t>条</w:t>
      </w:r>
      <w:r>
        <w:rPr>
          <w:rFonts w:ascii="方正仿宋_GBK" w:hAnsi="楷体" w:hint="eastAsia"/>
          <w:b/>
          <w:color w:val="000000"/>
          <w:szCs w:val="32"/>
        </w:rPr>
        <w:t xml:space="preserve"> </w:t>
      </w:r>
      <w:r w:rsidRPr="009572A5">
        <w:rPr>
          <w:rFonts w:ascii="方正仿宋_GBK" w:hint="eastAsia"/>
          <w:color w:val="000000"/>
          <w:szCs w:val="32"/>
        </w:rPr>
        <w:t>省级</w:t>
      </w:r>
      <w:r>
        <w:rPr>
          <w:rFonts w:ascii="方正仿宋_GBK" w:hint="eastAsia"/>
          <w:color w:val="000000"/>
          <w:szCs w:val="32"/>
        </w:rPr>
        <w:t>国有金融机构</w:t>
      </w:r>
      <w:r w:rsidRPr="009572A5">
        <w:rPr>
          <w:rFonts w:ascii="方正仿宋_GBK" w:hint="eastAsia"/>
          <w:color w:val="000000"/>
          <w:szCs w:val="32"/>
        </w:rPr>
        <w:t>遇到改制和重组、产权和资产转让、确定非货币性资产价值等情形，应</w:t>
      </w:r>
      <w:r>
        <w:rPr>
          <w:rFonts w:ascii="方正仿宋_GBK" w:hint="eastAsia"/>
          <w:color w:val="000000"/>
          <w:szCs w:val="32"/>
        </w:rPr>
        <w:t>当</w:t>
      </w:r>
      <w:r w:rsidRPr="009572A5">
        <w:rPr>
          <w:rFonts w:ascii="方正仿宋_GBK" w:hint="eastAsia"/>
          <w:color w:val="000000"/>
          <w:szCs w:val="32"/>
        </w:rPr>
        <w:t>委托有资质的资产评估机构开展资产评估，并将资产评估结果报</w:t>
      </w:r>
      <w:r>
        <w:rPr>
          <w:rFonts w:ascii="方正仿宋_GBK" w:hint="eastAsia"/>
          <w:color w:val="000000"/>
          <w:szCs w:val="32"/>
        </w:rPr>
        <w:t>送</w:t>
      </w:r>
      <w:r w:rsidRPr="009572A5">
        <w:rPr>
          <w:rFonts w:ascii="方正仿宋_GBK" w:hint="eastAsia"/>
          <w:color w:val="000000"/>
          <w:szCs w:val="32"/>
        </w:rPr>
        <w:t>省财政厅核准或备案。</w:t>
      </w:r>
    </w:p>
    <w:p w:rsidR="005D0990" w:rsidRDefault="005D0990" w:rsidP="005D0990">
      <w:pPr>
        <w:topLinePunct/>
        <w:adjustRightInd w:val="0"/>
        <w:snapToGrid/>
        <w:spacing w:line="550" w:lineRule="exact"/>
        <w:ind w:firstLineChars="195" w:firstLine="626"/>
        <w:rPr>
          <w:rFonts w:ascii="方正仿宋_GBK"/>
          <w:color w:val="000000"/>
          <w:szCs w:val="32"/>
        </w:rPr>
      </w:pPr>
      <w:r w:rsidRPr="00B86183">
        <w:rPr>
          <w:rFonts w:ascii="方正仿宋_GBK" w:hAnsi="楷体" w:hint="eastAsia"/>
          <w:b/>
          <w:color w:val="000000"/>
          <w:szCs w:val="32"/>
        </w:rPr>
        <w:t>第</w:t>
      </w:r>
      <w:r>
        <w:rPr>
          <w:rFonts w:ascii="方正仿宋_GBK" w:hAnsi="楷体" w:hint="eastAsia"/>
          <w:b/>
          <w:color w:val="000000"/>
          <w:szCs w:val="32"/>
        </w:rPr>
        <w:t>八</w:t>
      </w:r>
      <w:r w:rsidRPr="00B86183">
        <w:rPr>
          <w:rFonts w:ascii="方正仿宋_GBK" w:hAnsi="楷体" w:hint="eastAsia"/>
          <w:b/>
          <w:color w:val="000000"/>
          <w:szCs w:val="32"/>
        </w:rPr>
        <w:t>条</w:t>
      </w:r>
      <w:r>
        <w:rPr>
          <w:rFonts w:ascii="方正仿宋_GBK" w:hAnsi="楷体" w:hint="eastAsia"/>
          <w:b/>
          <w:color w:val="000000"/>
          <w:szCs w:val="32"/>
        </w:rPr>
        <w:t xml:space="preserve"> </w:t>
      </w:r>
      <w:r w:rsidRPr="009572A5">
        <w:rPr>
          <w:rFonts w:ascii="方正仿宋_GBK" w:hAnsi="楷体" w:hint="eastAsia"/>
          <w:color w:val="000000"/>
          <w:szCs w:val="32"/>
        </w:rPr>
        <w:t>省级</w:t>
      </w:r>
      <w:r>
        <w:rPr>
          <w:rFonts w:ascii="方正仿宋_GBK" w:hint="eastAsia"/>
          <w:color w:val="000000"/>
          <w:szCs w:val="32"/>
        </w:rPr>
        <w:t>国有金融机构</w:t>
      </w:r>
      <w:r w:rsidRPr="009572A5">
        <w:rPr>
          <w:rFonts w:ascii="方正仿宋_GBK" w:hint="eastAsia"/>
          <w:color w:val="000000"/>
          <w:szCs w:val="32"/>
        </w:rPr>
        <w:t>国有资产转让</w:t>
      </w:r>
      <w:r>
        <w:rPr>
          <w:rFonts w:ascii="方正仿宋_GBK" w:hint="eastAsia"/>
          <w:color w:val="000000"/>
          <w:szCs w:val="32"/>
        </w:rPr>
        <w:t>主要</w:t>
      </w:r>
      <w:r w:rsidRPr="009572A5">
        <w:rPr>
          <w:rFonts w:ascii="方正仿宋_GBK" w:hint="eastAsia"/>
          <w:color w:val="000000"/>
          <w:szCs w:val="32"/>
        </w:rPr>
        <w:t>通过证券交易系统</w:t>
      </w:r>
      <w:r>
        <w:rPr>
          <w:rFonts w:ascii="方正仿宋_GBK" w:hint="eastAsia"/>
          <w:color w:val="000000"/>
          <w:szCs w:val="32"/>
        </w:rPr>
        <w:t>或有资质的</w:t>
      </w:r>
      <w:r w:rsidRPr="009572A5">
        <w:rPr>
          <w:rFonts w:ascii="方正仿宋_GBK" w:hint="eastAsia"/>
          <w:color w:val="000000"/>
          <w:szCs w:val="32"/>
        </w:rPr>
        <w:t>产权交易机构交易。转让一级子公司产权，及一级子公司转让涉及重要行业、重点下级公司的国有产权等情形，应</w:t>
      </w:r>
      <w:r>
        <w:rPr>
          <w:rFonts w:ascii="方正仿宋_GBK" w:hint="eastAsia"/>
          <w:color w:val="000000"/>
          <w:szCs w:val="32"/>
        </w:rPr>
        <w:t>当</w:t>
      </w:r>
      <w:r w:rsidRPr="009572A5">
        <w:rPr>
          <w:rFonts w:ascii="方正仿宋_GBK" w:hint="eastAsia"/>
          <w:color w:val="000000"/>
          <w:szCs w:val="32"/>
        </w:rPr>
        <w:t>向省财政厅报批国有资产转让事项。</w:t>
      </w:r>
    </w:p>
    <w:p w:rsidR="005D0990" w:rsidRDefault="005D0990" w:rsidP="005D0990">
      <w:pPr>
        <w:topLinePunct/>
        <w:adjustRightInd w:val="0"/>
        <w:snapToGrid/>
        <w:spacing w:line="550" w:lineRule="exact"/>
        <w:ind w:firstLineChars="195" w:firstLine="626"/>
        <w:rPr>
          <w:rFonts w:ascii="方正仿宋_GBK"/>
          <w:color w:val="000000"/>
          <w:szCs w:val="32"/>
        </w:rPr>
      </w:pPr>
      <w:r w:rsidRPr="00A810E1">
        <w:rPr>
          <w:rFonts w:ascii="方正仿宋_GBK" w:hAnsi="楷体" w:hint="eastAsia"/>
          <w:b/>
          <w:color w:val="000000"/>
          <w:szCs w:val="32"/>
        </w:rPr>
        <w:t>第</w:t>
      </w:r>
      <w:r>
        <w:rPr>
          <w:rFonts w:ascii="方正仿宋_GBK" w:hAnsi="楷体" w:hint="eastAsia"/>
          <w:b/>
          <w:color w:val="000000"/>
          <w:szCs w:val="32"/>
        </w:rPr>
        <w:t>九</w:t>
      </w:r>
      <w:r w:rsidRPr="00A810E1">
        <w:rPr>
          <w:rFonts w:ascii="方正仿宋_GBK" w:hAnsi="楷体" w:hint="eastAsia"/>
          <w:b/>
          <w:color w:val="000000"/>
          <w:szCs w:val="32"/>
        </w:rPr>
        <w:t>条</w:t>
      </w:r>
      <w:r>
        <w:rPr>
          <w:rFonts w:ascii="方正仿宋_GBK" w:hAnsi="楷体" w:hint="eastAsia"/>
          <w:b/>
          <w:color w:val="000000"/>
          <w:szCs w:val="32"/>
        </w:rPr>
        <w:t xml:space="preserve"> </w:t>
      </w:r>
      <w:r w:rsidRPr="009572A5">
        <w:rPr>
          <w:rFonts w:ascii="方正仿宋_GBK" w:hint="eastAsia"/>
          <w:color w:val="000000"/>
          <w:szCs w:val="32"/>
        </w:rPr>
        <w:t>省财政厅根据出资具体情况</w:t>
      </w:r>
      <w:r>
        <w:rPr>
          <w:rFonts w:ascii="方正仿宋_GBK" w:hint="eastAsia"/>
          <w:color w:val="000000"/>
          <w:szCs w:val="32"/>
        </w:rPr>
        <w:t>及产权隶属关系</w:t>
      </w:r>
      <w:r w:rsidRPr="009572A5">
        <w:rPr>
          <w:rFonts w:ascii="方正仿宋_GBK" w:hint="eastAsia"/>
          <w:color w:val="000000"/>
          <w:szCs w:val="32"/>
        </w:rPr>
        <w:t>，直接收取或监缴</w:t>
      </w:r>
      <w:r>
        <w:rPr>
          <w:rFonts w:ascii="方正仿宋_GBK" w:hint="eastAsia"/>
          <w:color w:val="000000"/>
          <w:szCs w:val="32"/>
        </w:rPr>
        <w:t>省级国有金融机构应当上缴</w:t>
      </w:r>
      <w:r w:rsidRPr="009572A5">
        <w:rPr>
          <w:rFonts w:ascii="方正仿宋_GBK" w:hint="eastAsia"/>
          <w:color w:val="000000"/>
          <w:szCs w:val="32"/>
        </w:rPr>
        <w:t>的国有资本收益。</w:t>
      </w:r>
      <w:r>
        <w:rPr>
          <w:rFonts w:ascii="方正仿宋_GBK" w:hAnsi="Helvetica" w:cs="Helvetica" w:hint="eastAsia"/>
          <w:szCs w:val="32"/>
        </w:rPr>
        <w:t>国有资本收益主要用于优化省级</w:t>
      </w:r>
      <w:r w:rsidRPr="002206C5">
        <w:rPr>
          <w:rFonts w:ascii="方正仿宋_GBK" w:hAnsi="Helvetica" w:cs="Helvetica" w:hint="eastAsia"/>
          <w:szCs w:val="32"/>
        </w:rPr>
        <w:t>国有金融资本战略布局</w:t>
      </w:r>
      <w:r>
        <w:rPr>
          <w:rFonts w:ascii="方正仿宋_GBK" w:hAnsi="Helvetica" w:cs="Helvetica" w:hint="eastAsia"/>
          <w:szCs w:val="32"/>
        </w:rPr>
        <w:t>，提高</w:t>
      </w:r>
      <w:r>
        <w:rPr>
          <w:rFonts w:ascii="方正仿宋_GBK" w:hint="eastAsia"/>
        </w:rPr>
        <w:t>省级国有金融机构核心</w:t>
      </w:r>
      <w:r w:rsidRPr="00E5209C">
        <w:rPr>
          <w:rFonts w:ascii="方正仿宋_GBK" w:hint="eastAsia"/>
        </w:rPr>
        <w:t>竞争力</w:t>
      </w:r>
      <w:r w:rsidRPr="002B73D1">
        <w:rPr>
          <w:rFonts w:ascii="方正仿宋_GBK" w:hint="eastAsia"/>
          <w:color w:val="000000"/>
          <w:szCs w:val="32"/>
        </w:rPr>
        <w:t>。</w:t>
      </w:r>
    </w:p>
    <w:p w:rsidR="005D0990" w:rsidRDefault="005D0990" w:rsidP="005D0990">
      <w:pPr>
        <w:topLinePunct/>
        <w:adjustRightInd w:val="0"/>
        <w:snapToGrid/>
        <w:spacing w:line="550" w:lineRule="exact"/>
        <w:ind w:firstLineChars="195" w:firstLine="626"/>
        <w:rPr>
          <w:rFonts w:ascii="方正仿宋_GBK"/>
          <w:color w:val="000000"/>
          <w:szCs w:val="32"/>
        </w:rPr>
      </w:pPr>
      <w:r>
        <w:rPr>
          <w:rFonts w:ascii="方正仿宋_GBK" w:hint="eastAsia"/>
          <w:b/>
          <w:color w:val="000000"/>
          <w:szCs w:val="32"/>
        </w:rPr>
        <w:lastRenderedPageBreak/>
        <w:t>第十</w:t>
      </w:r>
      <w:r>
        <w:rPr>
          <w:rFonts w:ascii="方正仿宋_GBK"/>
          <w:b/>
          <w:color w:val="000000"/>
          <w:szCs w:val="32"/>
        </w:rPr>
        <w:t>条</w:t>
      </w:r>
      <w:r>
        <w:rPr>
          <w:rFonts w:ascii="方正仿宋_GBK" w:hint="eastAsia"/>
          <w:b/>
          <w:color w:val="000000"/>
          <w:szCs w:val="32"/>
        </w:rPr>
        <w:t xml:space="preserve"> </w:t>
      </w:r>
      <w:r>
        <w:rPr>
          <w:rFonts w:ascii="方正仿宋_GBK" w:hint="eastAsia"/>
          <w:color w:val="000000"/>
          <w:szCs w:val="32"/>
        </w:rPr>
        <w:t>省级国有金融机构</w:t>
      </w:r>
      <w:r w:rsidRPr="00BD1AE2">
        <w:rPr>
          <w:rFonts w:ascii="方正仿宋_GBK" w:hint="eastAsia"/>
          <w:color w:val="000000"/>
          <w:szCs w:val="32"/>
        </w:rPr>
        <w:t>应当</w:t>
      </w:r>
      <w:r>
        <w:rPr>
          <w:rFonts w:ascii="方正仿宋_GBK" w:hint="eastAsia"/>
          <w:color w:val="000000"/>
          <w:szCs w:val="32"/>
        </w:rPr>
        <w:t>加强国有资本管理，实现保值增值。省财政厅依法依规</w:t>
      </w:r>
      <w:r w:rsidRPr="00BD1AE2">
        <w:rPr>
          <w:rFonts w:ascii="方正仿宋_GBK" w:hint="eastAsia"/>
          <w:color w:val="000000"/>
          <w:szCs w:val="32"/>
        </w:rPr>
        <w:t>确认</w:t>
      </w:r>
      <w:r>
        <w:rPr>
          <w:rFonts w:ascii="方正仿宋_GBK" w:hint="eastAsia"/>
          <w:color w:val="000000"/>
          <w:szCs w:val="32"/>
        </w:rPr>
        <w:t>省级国有</w:t>
      </w:r>
      <w:r>
        <w:rPr>
          <w:rFonts w:ascii="方正仿宋_GBK"/>
          <w:color w:val="000000"/>
          <w:szCs w:val="32"/>
        </w:rPr>
        <w:t>金融机构的</w:t>
      </w:r>
      <w:r w:rsidRPr="00BD1AE2">
        <w:rPr>
          <w:rFonts w:ascii="方正仿宋_GBK" w:hint="eastAsia"/>
          <w:color w:val="000000"/>
          <w:szCs w:val="32"/>
        </w:rPr>
        <w:t>国有资本保值增值结果</w:t>
      </w:r>
      <w:r>
        <w:rPr>
          <w:rFonts w:ascii="方正仿宋_GBK" w:hint="eastAsia"/>
          <w:color w:val="000000"/>
          <w:szCs w:val="32"/>
        </w:rPr>
        <w:t>，并将</w:t>
      </w:r>
      <w:r w:rsidRPr="00687598">
        <w:rPr>
          <w:rFonts w:ascii="方正仿宋_GBK" w:hint="eastAsia"/>
          <w:color w:val="000000"/>
          <w:szCs w:val="32"/>
        </w:rPr>
        <w:t>结果反馈给</w:t>
      </w:r>
      <w:r>
        <w:rPr>
          <w:rFonts w:ascii="方正仿宋_GBK" w:hint="eastAsia"/>
          <w:color w:val="000000"/>
          <w:szCs w:val="32"/>
        </w:rPr>
        <w:t>省级国有金融机构</w:t>
      </w:r>
      <w:r w:rsidRPr="00687598">
        <w:rPr>
          <w:rFonts w:ascii="方正仿宋_GBK" w:hint="eastAsia"/>
          <w:color w:val="000000"/>
          <w:szCs w:val="32"/>
        </w:rPr>
        <w:t>。</w:t>
      </w:r>
    </w:p>
    <w:p w:rsidR="005D0990" w:rsidRDefault="005D0990" w:rsidP="005D0990">
      <w:pPr>
        <w:topLinePunct/>
        <w:adjustRightInd w:val="0"/>
        <w:snapToGrid/>
        <w:spacing w:line="550" w:lineRule="exact"/>
        <w:ind w:firstLineChars="196" w:firstLine="630"/>
        <w:rPr>
          <w:rFonts w:ascii="方正仿宋_GBK" w:eastAsia="方正黑体_GBK"/>
          <w:color w:val="000000"/>
          <w:szCs w:val="32"/>
        </w:rPr>
      </w:pPr>
      <w:r>
        <w:rPr>
          <w:rFonts w:ascii="方正仿宋_GBK" w:hAnsi="楷体" w:hint="eastAsia"/>
          <w:b/>
          <w:color w:val="000000"/>
          <w:szCs w:val="32"/>
        </w:rPr>
        <w:t>第</w:t>
      </w:r>
      <w:r>
        <w:rPr>
          <w:rFonts w:ascii="方正仿宋_GBK" w:hAnsi="楷体"/>
          <w:b/>
          <w:color w:val="000000"/>
          <w:szCs w:val="32"/>
        </w:rPr>
        <w:t>十</w:t>
      </w:r>
      <w:r>
        <w:rPr>
          <w:rFonts w:ascii="方正仿宋_GBK" w:hAnsi="楷体" w:hint="eastAsia"/>
          <w:b/>
          <w:color w:val="000000"/>
          <w:szCs w:val="32"/>
        </w:rPr>
        <w:t>一</w:t>
      </w:r>
      <w:r>
        <w:rPr>
          <w:rFonts w:ascii="方正仿宋_GBK" w:hAnsi="楷体"/>
          <w:b/>
          <w:color w:val="000000"/>
          <w:szCs w:val="32"/>
        </w:rPr>
        <w:t>条</w:t>
      </w:r>
      <w:r>
        <w:rPr>
          <w:rFonts w:ascii="方正仿宋_GBK" w:hAnsi="楷体" w:hint="eastAsia"/>
          <w:b/>
          <w:color w:val="000000"/>
          <w:szCs w:val="32"/>
        </w:rPr>
        <w:t xml:space="preserve"> </w:t>
      </w:r>
      <w:r w:rsidRPr="00DB0E00">
        <w:rPr>
          <w:rFonts w:ascii="方正仿宋_GBK" w:hint="eastAsia"/>
          <w:color w:val="000000"/>
          <w:szCs w:val="32"/>
        </w:rPr>
        <w:t>省级国有金融机构及其</w:t>
      </w:r>
      <w:r w:rsidRPr="00B03F6B">
        <w:rPr>
          <w:rFonts w:ascii="方正仿宋_GBK" w:hint="eastAsia"/>
          <w:color w:val="000000"/>
          <w:szCs w:val="32"/>
        </w:rPr>
        <w:t>重要一级控股子公司</w:t>
      </w:r>
      <w:r w:rsidRPr="00DB0E00">
        <w:rPr>
          <w:rFonts w:ascii="方正仿宋_GBK" w:hint="eastAsia"/>
          <w:color w:val="000000"/>
          <w:szCs w:val="32"/>
        </w:rPr>
        <w:t>建立企业年金制度，已实行股份制改革的</w:t>
      </w:r>
      <w:r>
        <w:rPr>
          <w:rFonts w:ascii="方正仿宋_GBK" w:hint="eastAsia"/>
          <w:color w:val="000000"/>
          <w:szCs w:val="32"/>
        </w:rPr>
        <w:t>，</w:t>
      </w:r>
      <w:r w:rsidRPr="00DB0E00">
        <w:rPr>
          <w:rFonts w:ascii="方正仿宋_GBK" w:hint="eastAsia"/>
          <w:color w:val="000000"/>
          <w:szCs w:val="32"/>
        </w:rPr>
        <w:t>应当履行公司治理程序</w:t>
      </w:r>
      <w:r>
        <w:rPr>
          <w:rFonts w:ascii="方正仿宋_GBK" w:hint="eastAsia"/>
          <w:color w:val="000000"/>
          <w:szCs w:val="32"/>
        </w:rPr>
        <w:t>后报省财政厅备案；</w:t>
      </w:r>
      <w:r w:rsidRPr="00DB0E00">
        <w:rPr>
          <w:rFonts w:ascii="方正仿宋_GBK" w:hint="eastAsia"/>
          <w:color w:val="000000"/>
          <w:szCs w:val="32"/>
        </w:rPr>
        <w:t>未</w:t>
      </w:r>
      <w:r>
        <w:rPr>
          <w:rFonts w:ascii="方正仿宋_GBK" w:hint="eastAsia"/>
          <w:color w:val="000000"/>
          <w:szCs w:val="32"/>
        </w:rPr>
        <w:t>实行股份制改革</w:t>
      </w:r>
      <w:r w:rsidRPr="00DB0E00">
        <w:rPr>
          <w:rFonts w:ascii="方正仿宋_GBK" w:hint="eastAsia"/>
          <w:color w:val="000000"/>
          <w:szCs w:val="32"/>
        </w:rPr>
        <w:t>的</w:t>
      </w:r>
      <w:r>
        <w:rPr>
          <w:rFonts w:ascii="方正仿宋_GBK" w:hint="eastAsia"/>
          <w:color w:val="000000"/>
          <w:szCs w:val="32"/>
        </w:rPr>
        <w:t>，</w:t>
      </w:r>
      <w:r w:rsidRPr="00DB0E00">
        <w:rPr>
          <w:rFonts w:ascii="方正仿宋_GBK" w:hint="eastAsia"/>
          <w:color w:val="000000"/>
          <w:szCs w:val="32"/>
        </w:rPr>
        <w:t>应当报</w:t>
      </w:r>
      <w:r>
        <w:rPr>
          <w:rFonts w:ascii="方正仿宋_GBK" w:hint="eastAsia"/>
          <w:color w:val="000000"/>
          <w:szCs w:val="32"/>
        </w:rPr>
        <w:t>送</w:t>
      </w:r>
      <w:r w:rsidRPr="00DB0E00">
        <w:rPr>
          <w:rFonts w:ascii="方正仿宋_GBK" w:hint="eastAsia"/>
          <w:color w:val="000000"/>
          <w:szCs w:val="32"/>
        </w:rPr>
        <w:t>省财政厅审核</w:t>
      </w:r>
      <w:r>
        <w:rPr>
          <w:rFonts w:ascii="方正仿宋_GBK" w:hint="eastAsia"/>
          <w:color w:val="000000"/>
          <w:szCs w:val="32"/>
        </w:rPr>
        <w:t>。</w:t>
      </w:r>
      <w:r w:rsidRPr="00DB0E00">
        <w:rPr>
          <w:rFonts w:ascii="方正仿宋_GBK" w:hint="eastAsia"/>
          <w:color w:val="000000"/>
          <w:szCs w:val="32"/>
        </w:rPr>
        <w:t>其他子公司建立企业年金制度，应当履行其内部</w:t>
      </w:r>
      <w:r>
        <w:rPr>
          <w:rFonts w:ascii="方正仿宋_GBK" w:hint="eastAsia"/>
          <w:color w:val="000000"/>
          <w:szCs w:val="32"/>
        </w:rPr>
        <w:t>管理</w:t>
      </w:r>
      <w:r w:rsidRPr="00DB0E00">
        <w:rPr>
          <w:rFonts w:ascii="方正仿宋_GBK" w:hint="eastAsia"/>
          <w:color w:val="000000"/>
          <w:szCs w:val="32"/>
        </w:rPr>
        <w:t>程序。</w:t>
      </w:r>
      <w:r w:rsidRPr="009572A5">
        <w:rPr>
          <w:rFonts w:ascii="方正仿宋_GBK" w:hint="eastAsia"/>
          <w:color w:val="000000"/>
          <w:szCs w:val="32"/>
        </w:rPr>
        <w:t>企业年金运作情况</w:t>
      </w:r>
      <w:r>
        <w:rPr>
          <w:rFonts w:ascii="方正仿宋_GBK" w:hint="eastAsia"/>
          <w:color w:val="000000"/>
          <w:szCs w:val="32"/>
        </w:rPr>
        <w:t>应当于每年</w:t>
      </w:r>
      <w:r>
        <w:rPr>
          <w:rFonts w:hint="eastAsia"/>
          <w:color w:val="000000"/>
          <w:szCs w:val="32"/>
        </w:rPr>
        <w:t>4</w:t>
      </w:r>
      <w:r>
        <w:rPr>
          <w:rFonts w:ascii="方正仿宋_GBK" w:hint="eastAsia"/>
          <w:color w:val="000000"/>
          <w:szCs w:val="32"/>
        </w:rPr>
        <w:t>月底前向省财政厅</w:t>
      </w:r>
      <w:r w:rsidRPr="009572A5">
        <w:rPr>
          <w:rFonts w:ascii="方正仿宋_GBK" w:hint="eastAsia"/>
          <w:color w:val="000000"/>
          <w:szCs w:val="32"/>
        </w:rPr>
        <w:t>报告，</w:t>
      </w:r>
      <w:r>
        <w:rPr>
          <w:rFonts w:ascii="方正仿宋_GBK" w:hint="eastAsia"/>
          <w:color w:val="000000"/>
          <w:szCs w:val="32"/>
        </w:rPr>
        <w:t>中止、终止企业年金方案应当及时</w:t>
      </w:r>
      <w:r w:rsidRPr="009572A5">
        <w:rPr>
          <w:rFonts w:ascii="方正仿宋_GBK" w:hint="eastAsia"/>
          <w:color w:val="000000"/>
          <w:szCs w:val="32"/>
        </w:rPr>
        <w:t>报告</w:t>
      </w:r>
      <w:r>
        <w:rPr>
          <w:rFonts w:ascii="方正仿宋_GBK" w:hint="eastAsia"/>
          <w:color w:val="000000"/>
          <w:szCs w:val="32"/>
        </w:rPr>
        <w:t>。</w:t>
      </w:r>
    </w:p>
    <w:p w:rsidR="005D0990" w:rsidRDefault="005D0990" w:rsidP="005D0990">
      <w:pPr>
        <w:topLinePunct/>
        <w:adjustRightInd w:val="0"/>
        <w:snapToGrid/>
        <w:spacing w:line="550" w:lineRule="exact"/>
        <w:ind w:firstLineChars="196" w:firstLine="630"/>
        <w:rPr>
          <w:rFonts w:ascii="方正仿宋_GBK"/>
          <w:color w:val="000000"/>
          <w:szCs w:val="32"/>
        </w:rPr>
      </w:pPr>
      <w:r>
        <w:rPr>
          <w:rFonts w:ascii="方正仿宋_GBK" w:hAnsi="楷体" w:hint="eastAsia"/>
          <w:b/>
          <w:color w:val="000000"/>
          <w:szCs w:val="32"/>
        </w:rPr>
        <w:t>第</w:t>
      </w:r>
      <w:r>
        <w:rPr>
          <w:rFonts w:ascii="方正仿宋_GBK" w:hAnsi="楷体"/>
          <w:b/>
          <w:color w:val="000000"/>
          <w:szCs w:val="32"/>
        </w:rPr>
        <w:t>十</w:t>
      </w:r>
      <w:r>
        <w:rPr>
          <w:rFonts w:ascii="方正仿宋_GBK" w:hAnsi="楷体" w:hint="eastAsia"/>
          <w:b/>
          <w:color w:val="000000"/>
          <w:szCs w:val="32"/>
        </w:rPr>
        <w:t>二</w:t>
      </w:r>
      <w:r>
        <w:rPr>
          <w:rFonts w:ascii="方正仿宋_GBK" w:hAnsi="楷体"/>
          <w:b/>
          <w:color w:val="000000"/>
          <w:szCs w:val="32"/>
        </w:rPr>
        <w:t>条</w:t>
      </w:r>
      <w:r>
        <w:rPr>
          <w:rFonts w:ascii="方正仿宋_GBK" w:hAnsi="楷体" w:hint="eastAsia"/>
          <w:b/>
          <w:color w:val="000000"/>
          <w:szCs w:val="32"/>
        </w:rPr>
        <w:t xml:space="preserve"> </w:t>
      </w:r>
      <w:r w:rsidRPr="00BE0E8E">
        <w:rPr>
          <w:rFonts w:ascii="方正仿宋_GBK" w:hAnsi="楷体" w:hint="eastAsia"/>
          <w:color w:val="000000"/>
          <w:szCs w:val="32"/>
        </w:rPr>
        <w:t>省级国有</w:t>
      </w:r>
      <w:r w:rsidRPr="00BE0E8E">
        <w:rPr>
          <w:rFonts w:ascii="方正仿宋_GBK" w:hAnsi="楷体"/>
          <w:color w:val="000000"/>
          <w:szCs w:val="32"/>
        </w:rPr>
        <w:t>金融机构</w:t>
      </w:r>
      <w:r w:rsidRPr="00BE0E8E">
        <w:rPr>
          <w:rFonts w:ascii="方正仿宋_GBK" w:hint="eastAsia"/>
          <w:color w:val="000000"/>
          <w:szCs w:val="32"/>
        </w:rPr>
        <w:t>应当依法依规制定集团（控股）公司和各级子</w:t>
      </w:r>
      <w:r>
        <w:rPr>
          <w:rFonts w:ascii="方正仿宋_GBK" w:hint="eastAsia"/>
          <w:color w:val="000000"/>
          <w:szCs w:val="32"/>
        </w:rPr>
        <w:t>公司</w:t>
      </w:r>
      <w:r w:rsidRPr="00BE0E8E">
        <w:rPr>
          <w:rFonts w:ascii="方正仿宋_GBK" w:hint="eastAsia"/>
          <w:color w:val="000000"/>
          <w:szCs w:val="32"/>
        </w:rPr>
        <w:t>负责人履职待遇</w:t>
      </w:r>
      <w:r>
        <w:rPr>
          <w:rFonts w:ascii="方正仿宋_GBK" w:hint="eastAsia"/>
          <w:color w:val="000000"/>
          <w:szCs w:val="32"/>
        </w:rPr>
        <w:t>和</w:t>
      </w:r>
      <w:r w:rsidRPr="00BE0E8E">
        <w:rPr>
          <w:rFonts w:ascii="方正仿宋_GBK" w:hint="eastAsia"/>
          <w:color w:val="000000"/>
          <w:szCs w:val="32"/>
        </w:rPr>
        <w:t>业务支出管理实施办法，并报送省财政厅备案。</w:t>
      </w:r>
      <w:r w:rsidRPr="00A34F52">
        <w:rPr>
          <w:rFonts w:ascii="方正仿宋_GBK" w:hint="eastAsia"/>
          <w:color w:val="000000"/>
          <w:szCs w:val="32"/>
        </w:rPr>
        <w:t>省财政厅会同有关部门对省级国有金融机构负责人履职待遇和业务支出进行指导监督</w:t>
      </w:r>
      <w:r>
        <w:rPr>
          <w:rFonts w:ascii="方正仿宋_GBK" w:hint="eastAsia"/>
          <w:color w:val="000000"/>
          <w:szCs w:val="32"/>
        </w:rPr>
        <w:t>。</w:t>
      </w:r>
    </w:p>
    <w:p w:rsidR="005D0990" w:rsidRDefault="005D0990" w:rsidP="005D0990">
      <w:pPr>
        <w:topLinePunct/>
        <w:adjustRightInd w:val="0"/>
        <w:snapToGrid/>
        <w:spacing w:line="550" w:lineRule="exact"/>
        <w:ind w:firstLineChars="196" w:firstLine="630"/>
        <w:rPr>
          <w:rFonts w:ascii="方正仿宋_GBK" w:hAnsi="楷体" w:hint="eastAsia"/>
          <w:color w:val="000000"/>
          <w:szCs w:val="32"/>
        </w:rPr>
      </w:pPr>
      <w:r w:rsidRPr="00717409">
        <w:rPr>
          <w:rFonts w:ascii="方正仿宋_GBK" w:hint="eastAsia"/>
          <w:b/>
          <w:color w:val="000000"/>
          <w:szCs w:val="32"/>
        </w:rPr>
        <w:t>第</w:t>
      </w:r>
      <w:r w:rsidRPr="00717409">
        <w:rPr>
          <w:rFonts w:ascii="方正仿宋_GBK"/>
          <w:b/>
          <w:color w:val="000000"/>
          <w:szCs w:val="32"/>
        </w:rPr>
        <w:t>十</w:t>
      </w:r>
      <w:r>
        <w:rPr>
          <w:rFonts w:ascii="方正仿宋_GBK" w:hint="eastAsia"/>
          <w:b/>
          <w:color w:val="000000"/>
          <w:szCs w:val="32"/>
        </w:rPr>
        <w:t>三</w:t>
      </w:r>
      <w:r w:rsidRPr="00717409">
        <w:rPr>
          <w:rFonts w:ascii="方正仿宋_GBK"/>
          <w:b/>
          <w:color w:val="000000"/>
          <w:szCs w:val="32"/>
        </w:rPr>
        <w:t>条</w:t>
      </w:r>
      <w:r>
        <w:rPr>
          <w:rFonts w:ascii="方正仿宋_GBK" w:hint="eastAsia"/>
          <w:b/>
          <w:color w:val="000000"/>
          <w:szCs w:val="32"/>
        </w:rPr>
        <w:t xml:space="preserve"> </w:t>
      </w:r>
      <w:r>
        <w:rPr>
          <w:rFonts w:ascii="方正仿宋_GBK" w:hint="eastAsia"/>
          <w:color w:val="000000"/>
          <w:szCs w:val="32"/>
        </w:rPr>
        <w:t>省级</w:t>
      </w:r>
      <w:r>
        <w:rPr>
          <w:rFonts w:ascii="方正仿宋_GBK"/>
          <w:color w:val="000000"/>
          <w:szCs w:val="32"/>
        </w:rPr>
        <w:t>国有金融机构应当</w:t>
      </w:r>
      <w:r>
        <w:rPr>
          <w:rFonts w:ascii="方正仿宋_GBK" w:hint="eastAsia"/>
          <w:color w:val="000000"/>
          <w:szCs w:val="32"/>
        </w:rPr>
        <w:t>严格</w:t>
      </w:r>
      <w:r>
        <w:rPr>
          <w:rFonts w:ascii="方正仿宋_GBK" w:hAnsi="Helvetica" w:cs="Helvetica" w:hint="eastAsia"/>
          <w:szCs w:val="32"/>
        </w:rPr>
        <w:t>执行</w:t>
      </w:r>
      <w:r w:rsidRPr="002206C5">
        <w:rPr>
          <w:rFonts w:ascii="方正仿宋_GBK" w:hAnsi="Helvetica" w:cs="Helvetica" w:hint="eastAsia"/>
          <w:szCs w:val="32"/>
        </w:rPr>
        <w:t>国有金融资本统计监测和报告制度，完整反映国有金融资本的总量、投向、布局、处置、收益等内容，报告国有金融机构改革、资产</w:t>
      </w:r>
      <w:r>
        <w:rPr>
          <w:rFonts w:ascii="方正仿宋_GBK" w:hAnsi="Helvetica" w:cs="Helvetica" w:hint="eastAsia"/>
          <w:szCs w:val="32"/>
        </w:rPr>
        <w:t>管理</w:t>
      </w:r>
      <w:r w:rsidRPr="002206C5">
        <w:rPr>
          <w:rFonts w:ascii="方正仿宋_GBK" w:hAnsi="Helvetica" w:cs="Helvetica" w:hint="eastAsia"/>
          <w:szCs w:val="32"/>
        </w:rPr>
        <w:t>、风险控制、高级管理人员薪酬等情况</w:t>
      </w:r>
      <w:r w:rsidRPr="00E84871">
        <w:rPr>
          <w:rFonts w:ascii="方正仿宋_GBK" w:hint="eastAsia"/>
          <w:color w:val="000000"/>
          <w:szCs w:val="32"/>
        </w:rPr>
        <w:t>。</w:t>
      </w:r>
    </w:p>
    <w:p w:rsidR="005D0990" w:rsidRPr="00AE3C86" w:rsidRDefault="005D0990" w:rsidP="005D0990">
      <w:pPr>
        <w:topLinePunct/>
        <w:adjustRightInd w:val="0"/>
        <w:snapToGrid/>
        <w:spacing w:line="550" w:lineRule="exact"/>
        <w:ind w:firstLineChars="195"/>
        <w:rPr>
          <w:rFonts w:ascii="方正仿宋_GBK" w:hint="eastAsia"/>
          <w:color w:val="000000"/>
          <w:szCs w:val="32"/>
        </w:rPr>
      </w:pPr>
    </w:p>
    <w:p w:rsidR="005D0990" w:rsidRDefault="005D0990" w:rsidP="005D0990">
      <w:pPr>
        <w:topLinePunct/>
        <w:adjustRightInd w:val="0"/>
        <w:snapToGrid/>
        <w:spacing w:line="550" w:lineRule="exact"/>
        <w:ind w:firstLine="0"/>
        <w:jc w:val="center"/>
        <w:rPr>
          <w:rFonts w:ascii="方正仿宋_GBK" w:eastAsia="方正黑体_GBK"/>
          <w:color w:val="000000"/>
          <w:szCs w:val="32"/>
        </w:rPr>
      </w:pPr>
      <w:r w:rsidRPr="006A66E3">
        <w:rPr>
          <w:rFonts w:ascii="方正仿宋_GBK" w:eastAsia="方正黑体_GBK" w:hint="eastAsia"/>
          <w:color w:val="000000"/>
          <w:szCs w:val="32"/>
        </w:rPr>
        <w:t>第三章</w:t>
      </w:r>
      <w:r w:rsidRPr="006A66E3">
        <w:rPr>
          <w:rFonts w:ascii="方正仿宋_GBK" w:eastAsia="方正黑体_GBK" w:hint="eastAsia"/>
          <w:color w:val="000000"/>
          <w:szCs w:val="32"/>
        </w:rPr>
        <w:t xml:space="preserve"> </w:t>
      </w:r>
      <w:r>
        <w:rPr>
          <w:rFonts w:ascii="方正仿宋_GBK" w:eastAsia="方正黑体_GBK" w:hint="eastAsia"/>
          <w:color w:val="000000"/>
          <w:szCs w:val="32"/>
        </w:rPr>
        <w:t xml:space="preserve"> </w:t>
      </w:r>
      <w:r w:rsidRPr="006A66E3">
        <w:rPr>
          <w:rFonts w:ascii="方正仿宋_GBK" w:eastAsia="方正黑体_GBK" w:hint="eastAsia"/>
          <w:color w:val="000000"/>
          <w:szCs w:val="32"/>
        </w:rPr>
        <w:t>重</w:t>
      </w:r>
      <w:r>
        <w:rPr>
          <w:rFonts w:ascii="方正仿宋_GBK" w:eastAsia="方正黑体_GBK" w:hint="eastAsia"/>
          <w:color w:val="000000"/>
          <w:szCs w:val="32"/>
        </w:rPr>
        <w:t>要</w:t>
      </w:r>
      <w:r w:rsidRPr="006A66E3">
        <w:rPr>
          <w:rFonts w:ascii="方正仿宋_GBK" w:eastAsia="方正黑体_GBK" w:hint="eastAsia"/>
          <w:color w:val="000000"/>
          <w:szCs w:val="32"/>
        </w:rPr>
        <w:t>事项管理</w:t>
      </w:r>
    </w:p>
    <w:p w:rsidR="005D0990" w:rsidRDefault="005D0990" w:rsidP="005D0990">
      <w:pPr>
        <w:topLinePunct/>
        <w:adjustRightInd w:val="0"/>
        <w:snapToGrid/>
        <w:spacing w:line="550" w:lineRule="exact"/>
        <w:ind w:firstLine="0"/>
        <w:rPr>
          <w:rFonts w:ascii="方正仿宋_GBK" w:eastAsia="方正黑体_GBK"/>
          <w:color w:val="000000"/>
          <w:szCs w:val="32"/>
        </w:rPr>
      </w:pPr>
    </w:p>
    <w:p w:rsidR="005D0990" w:rsidRDefault="005D0990" w:rsidP="005D0990">
      <w:pPr>
        <w:topLinePunct/>
        <w:adjustRightInd w:val="0"/>
        <w:snapToGrid/>
        <w:spacing w:line="550" w:lineRule="exact"/>
        <w:ind w:firstLine="630"/>
        <w:rPr>
          <w:rFonts w:ascii="方正仿宋_GBK"/>
          <w:color w:val="000000"/>
          <w:szCs w:val="32"/>
        </w:rPr>
      </w:pPr>
      <w:r>
        <w:rPr>
          <w:rFonts w:ascii="方正仿宋_GBK" w:hint="eastAsia"/>
          <w:b/>
          <w:color w:val="000000"/>
          <w:szCs w:val="32"/>
        </w:rPr>
        <w:t>第</w:t>
      </w:r>
      <w:r>
        <w:rPr>
          <w:rFonts w:ascii="方正仿宋_GBK"/>
          <w:b/>
          <w:color w:val="000000"/>
          <w:szCs w:val="32"/>
        </w:rPr>
        <w:t>十</w:t>
      </w:r>
      <w:r>
        <w:rPr>
          <w:rFonts w:ascii="方正仿宋_GBK" w:hint="eastAsia"/>
          <w:b/>
          <w:color w:val="000000"/>
          <w:szCs w:val="32"/>
        </w:rPr>
        <w:t>四</w:t>
      </w:r>
      <w:r>
        <w:rPr>
          <w:rFonts w:ascii="方正仿宋_GBK"/>
          <w:b/>
          <w:color w:val="000000"/>
          <w:szCs w:val="32"/>
        </w:rPr>
        <w:t>条</w:t>
      </w:r>
      <w:r>
        <w:rPr>
          <w:rFonts w:ascii="方正仿宋_GBK" w:hint="eastAsia"/>
          <w:b/>
          <w:color w:val="000000"/>
          <w:szCs w:val="32"/>
        </w:rPr>
        <w:t xml:space="preserve"> </w:t>
      </w:r>
      <w:r>
        <w:rPr>
          <w:rFonts w:ascii="方正仿宋_GBK" w:hint="eastAsia"/>
          <w:color w:val="000000"/>
          <w:szCs w:val="32"/>
        </w:rPr>
        <w:t>省级</w:t>
      </w:r>
      <w:r w:rsidRPr="00E84871">
        <w:rPr>
          <w:rFonts w:ascii="方正仿宋_GBK" w:hint="eastAsia"/>
          <w:color w:val="000000"/>
          <w:szCs w:val="32"/>
        </w:rPr>
        <w:t>国有金融机构涉及</w:t>
      </w:r>
      <w:r>
        <w:rPr>
          <w:rFonts w:ascii="方正仿宋_GBK" w:hint="eastAsia"/>
          <w:color w:val="000000"/>
          <w:szCs w:val="32"/>
        </w:rPr>
        <w:t>重大事项的</w:t>
      </w:r>
      <w:r w:rsidRPr="00E84871">
        <w:rPr>
          <w:rFonts w:ascii="方正仿宋_GBK" w:hint="eastAsia"/>
          <w:color w:val="000000"/>
          <w:szCs w:val="32"/>
        </w:rPr>
        <w:t>，</w:t>
      </w:r>
      <w:r>
        <w:rPr>
          <w:rFonts w:ascii="方正仿宋_GBK" w:hint="eastAsia"/>
          <w:color w:val="000000"/>
          <w:szCs w:val="32"/>
        </w:rPr>
        <w:t>应于事前向省财政厅报告，省财政厅依法</w:t>
      </w:r>
      <w:r>
        <w:rPr>
          <w:rFonts w:ascii="方正仿宋_GBK"/>
          <w:color w:val="000000"/>
          <w:szCs w:val="32"/>
        </w:rPr>
        <w:t>依规</w:t>
      </w:r>
      <w:r>
        <w:rPr>
          <w:rFonts w:ascii="方正仿宋_GBK" w:hint="eastAsia"/>
          <w:color w:val="000000"/>
          <w:szCs w:val="32"/>
        </w:rPr>
        <w:t>研究</w:t>
      </w:r>
      <w:r>
        <w:rPr>
          <w:rFonts w:ascii="方正仿宋_GBK"/>
          <w:color w:val="000000"/>
          <w:szCs w:val="32"/>
        </w:rPr>
        <w:t>提出意见</w:t>
      </w:r>
      <w:r>
        <w:rPr>
          <w:rFonts w:ascii="方正仿宋_GBK" w:hint="eastAsia"/>
          <w:color w:val="000000"/>
          <w:szCs w:val="32"/>
        </w:rPr>
        <w:t>，特别重大的事项</w:t>
      </w:r>
      <w:r w:rsidRPr="00E84871">
        <w:rPr>
          <w:rFonts w:ascii="方正仿宋_GBK" w:hint="eastAsia"/>
          <w:color w:val="000000"/>
          <w:szCs w:val="32"/>
        </w:rPr>
        <w:t>报请</w:t>
      </w:r>
      <w:r>
        <w:rPr>
          <w:rFonts w:ascii="方正仿宋_GBK" w:hint="eastAsia"/>
          <w:color w:val="000000"/>
          <w:szCs w:val="32"/>
        </w:rPr>
        <w:t>省政府审定</w:t>
      </w:r>
      <w:r w:rsidRPr="00E84871">
        <w:rPr>
          <w:rFonts w:ascii="方正仿宋_GBK" w:hint="eastAsia"/>
          <w:color w:val="000000"/>
          <w:szCs w:val="32"/>
        </w:rPr>
        <w:t>。</w:t>
      </w:r>
    </w:p>
    <w:p w:rsidR="005D0990" w:rsidRDefault="005D0990" w:rsidP="005D0990">
      <w:pPr>
        <w:topLinePunct/>
        <w:adjustRightInd w:val="0"/>
        <w:snapToGrid/>
        <w:spacing w:line="550" w:lineRule="exact"/>
        <w:ind w:firstLine="630"/>
        <w:rPr>
          <w:rFonts w:ascii="方正仿宋_GBK"/>
          <w:color w:val="000000"/>
          <w:szCs w:val="32"/>
        </w:rPr>
      </w:pPr>
      <w:r w:rsidRPr="00E708E9">
        <w:rPr>
          <w:rFonts w:ascii="方正仿宋_GBK" w:hint="eastAsia"/>
          <w:color w:val="000000"/>
          <w:szCs w:val="32"/>
        </w:rPr>
        <w:lastRenderedPageBreak/>
        <w:t>省级国有金融机构涉及一级子公司的重大事项，应于事前报省财政厅审核。</w:t>
      </w:r>
    </w:p>
    <w:p w:rsidR="005D0990" w:rsidRDefault="005D0990" w:rsidP="005D0990">
      <w:pPr>
        <w:topLinePunct/>
        <w:adjustRightInd w:val="0"/>
        <w:snapToGrid/>
        <w:spacing w:line="550" w:lineRule="exact"/>
        <w:ind w:firstLineChars="195"/>
        <w:rPr>
          <w:rFonts w:ascii="方正仿宋_GBK" w:hint="eastAsia"/>
          <w:color w:val="000000"/>
          <w:szCs w:val="32"/>
        </w:rPr>
      </w:pPr>
      <w:r w:rsidRPr="003D089B">
        <w:rPr>
          <w:rFonts w:ascii="方正仿宋_GBK" w:hint="eastAsia"/>
          <w:color w:val="000000"/>
          <w:szCs w:val="32"/>
        </w:rPr>
        <w:t>前述重大事项包括但不限于企业改制、重组、上市、股权变动；章程修改</w:t>
      </w:r>
      <w:r>
        <w:rPr>
          <w:rFonts w:ascii="方正仿宋_GBK" w:hint="eastAsia"/>
          <w:color w:val="000000"/>
          <w:szCs w:val="32"/>
        </w:rPr>
        <w:t>；</w:t>
      </w:r>
      <w:r w:rsidRPr="003D089B">
        <w:rPr>
          <w:rFonts w:ascii="方正仿宋_GBK" w:hint="eastAsia"/>
          <w:color w:val="000000"/>
          <w:szCs w:val="32"/>
        </w:rPr>
        <w:t>重大投（融）资</w:t>
      </w:r>
      <w:r w:rsidRPr="003D089B">
        <w:rPr>
          <w:rFonts w:ascii="方正仿宋_GBK"/>
          <w:color w:val="000000"/>
          <w:szCs w:val="32"/>
        </w:rPr>
        <w:t>、</w:t>
      </w:r>
      <w:r w:rsidRPr="003D089B">
        <w:rPr>
          <w:rFonts w:ascii="方正仿宋_GBK" w:hint="eastAsia"/>
          <w:color w:val="000000"/>
          <w:szCs w:val="32"/>
        </w:rPr>
        <w:t>重大</w:t>
      </w:r>
      <w:r w:rsidRPr="003D089B">
        <w:rPr>
          <w:rFonts w:ascii="方正仿宋_GBK"/>
          <w:color w:val="000000"/>
          <w:szCs w:val="32"/>
        </w:rPr>
        <w:t>资产处置、</w:t>
      </w:r>
      <w:r>
        <w:rPr>
          <w:rFonts w:ascii="方正仿宋_GBK" w:hint="eastAsia"/>
          <w:color w:val="000000"/>
          <w:szCs w:val="32"/>
        </w:rPr>
        <w:t>大额</w:t>
      </w:r>
      <w:r w:rsidRPr="003D089B">
        <w:rPr>
          <w:rFonts w:ascii="方正仿宋_GBK" w:hint="eastAsia"/>
          <w:color w:val="000000"/>
          <w:szCs w:val="32"/>
        </w:rPr>
        <w:t>境外</w:t>
      </w:r>
      <w:r w:rsidRPr="003D089B">
        <w:rPr>
          <w:rFonts w:ascii="方正仿宋_GBK"/>
          <w:color w:val="000000"/>
          <w:szCs w:val="32"/>
        </w:rPr>
        <w:t>投资</w:t>
      </w:r>
      <w:r w:rsidRPr="003D089B">
        <w:rPr>
          <w:rFonts w:ascii="方正仿宋_GBK" w:hint="eastAsia"/>
          <w:color w:val="000000"/>
          <w:szCs w:val="32"/>
        </w:rPr>
        <w:t>；发展</w:t>
      </w:r>
      <w:r w:rsidRPr="003D089B">
        <w:rPr>
          <w:rFonts w:ascii="方正仿宋_GBK"/>
          <w:color w:val="000000"/>
          <w:szCs w:val="32"/>
        </w:rPr>
        <w:t>战略规划</w:t>
      </w:r>
      <w:r>
        <w:rPr>
          <w:rFonts w:ascii="方正仿宋_GBK" w:hint="eastAsia"/>
          <w:color w:val="000000"/>
          <w:szCs w:val="32"/>
        </w:rPr>
        <w:t>；</w:t>
      </w:r>
      <w:r w:rsidRPr="003D089B">
        <w:rPr>
          <w:rFonts w:ascii="方正仿宋_GBK" w:hint="eastAsia"/>
          <w:color w:val="000000"/>
          <w:szCs w:val="32"/>
        </w:rPr>
        <w:t>年度财务预（决）算方案</w:t>
      </w:r>
      <w:r>
        <w:rPr>
          <w:rFonts w:ascii="方正仿宋_GBK" w:hint="eastAsia"/>
          <w:color w:val="000000"/>
          <w:szCs w:val="32"/>
        </w:rPr>
        <w:t>等</w:t>
      </w:r>
      <w:r w:rsidRPr="003D089B">
        <w:rPr>
          <w:rFonts w:ascii="方正仿宋_GBK" w:hint="eastAsia"/>
          <w:color w:val="000000"/>
          <w:szCs w:val="32"/>
        </w:rPr>
        <w:t>。</w:t>
      </w:r>
      <w:r>
        <w:rPr>
          <w:rFonts w:ascii="方正仿宋_GBK" w:hint="eastAsia"/>
          <w:color w:val="000000"/>
          <w:szCs w:val="32"/>
        </w:rPr>
        <w:t>涉及上市公司的重大事项，应当严格执行信息披露相关规定。</w:t>
      </w:r>
    </w:p>
    <w:p w:rsidR="005D0990" w:rsidRDefault="005D0990" w:rsidP="005D0990">
      <w:pPr>
        <w:topLinePunct/>
        <w:adjustRightInd w:val="0"/>
        <w:snapToGrid/>
        <w:spacing w:line="550" w:lineRule="exact"/>
        <w:ind w:firstLine="630"/>
        <w:rPr>
          <w:rFonts w:ascii="方正仿宋_GBK" w:hint="eastAsia"/>
          <w:color w:val="000000"/>
          <w:szCs w:val="32"/>
        </w:rPr>
      </w:pPr>
      <w:r w:rsidRPr="00F87CD0">
        <w:rPr>
          <w:rFonts w:ascii="方正仿宋_GBK" w:hint="eastAsia"/>
          <w:b/>
          <w:color w:val="000000"/>
          <w:szCs w:val="32"/>
        </w:rPr>
        <w:t>第</w:t>
      </w:r>
      <w:r w:rsidRPr="00F87CD0">
        <w:rPr>
          <w:rFonts w:ascii="方正仿宋_GBK"/>
          <w:b/>
          <w:color w:val="000000"/>
          <w:szCs w:val="32"/>
        </w:rPr>
        <w:t>十</w:t>
      </w:r>
      <w:r>
        <w:rPr>
          <w:rFonts w:ascii="方正仿宋_GBK" w:hint="eastAsia"/>
          <w:b/>
          <w:color w:val="000000"/>
          <w:szCs w:val="32"/>
        </w:rPr>
        <w:t>五</w:t>
      </w:r>
      <w:r w:rsidRPr="00F87CD0">
        <w:rPr>
          <w:rFonts w:ascii="方正仿宋_GBK"/>
          <w:b/>
          <w:color w:val="000000"/>
          <w:szCs w:val="32"/>
        </w:rPr>
        <w:t>条</w:t>
      </w:r>
      <w:r>
        <w:rPr>
          <w:rFonts w:ascii="方正仿宋_GBK" w:hint="eastAsia"/>
          <w:b/>
          <w:color w:val="000000"/>
          <w:szCs w:val="32"/>
        </w:rPr>
        <w:t xml:space="preserve"> </w:t>
      </w:r>
      <w:r>
        <w:rPr>
          <w:rFonts w:ascii="方正仿宋_GBK" w:hint="eastAsia"/>
          <w:color w:val="000000"/>
          <w:szCs w:val="32"/>
        </w:rPr>
        <w:t>省财政厅</w:t>
      </w:r>
      <w:r>
        <w:rPr>
          <w:rFonts w:ascii="方正仿宋_GBK"/>
          <w:color w:val="000000"/>
          <w:szCs w:val="32"/>
        </w:rPr>
        <w:t>依法依规向省级</w:t>
      </w:r>
      <w:r>
        <w:rPr>
          <w:rFonts w:ascii="方正仿宋_GBK" w:hint="eastAsia"/>
          <w:color w:val="000000"/>
          <w:szCs w:val="32"/>
        </w:rPr>
        <w:t>国有</w:t>
      </w:r>
      <w:r>
        <w:rPr>
          <w:rFonts w:ascii="方正仿宋_GBK"/>
          <w:color w:val="000000"/>
          <w:szCs w:val="32"/>
        </w:rPr>
        <w:t>金融机构</w:t>
      </w:r>
      <w:r>
        <w:rPr>
          <w:rFonts w:ascii="方正仿宋_GBK" w:hint="eastAsia"/>
          <w:color w:val="000000"/>
          <w:szCs w:val="32"/>
        </w:rPr>
        <w:t>委派股权</w:t>
      </w:r>
      <w:r>
        <w:rPr>
          <w:rFonts w:ascii="方正仿宋_GBK"/>
          <w:color w:val="000000"/>
          <w:szCs w:val="32"/>
        </w:rPr>
        <w:t>董事和</w:t>
      </w:r>
      <w:r>
        <w:rPr>
          <w:rFonts w:ascii="方正仿宋_GBK" w:hint="eastAsia"/>
          <w:color w:val="000000"/>
          <w:szCs w:val="32"/>
        </w:rPr>
        <w:t>外部董事，并</w:t>
      </w:r>
      <w:r w:rsidRPr="00E54B24">
        <w:rPr>
          <w:rFonts w:ascii="方正仿宋_GBK" w:hint="eastAsia"/>
          <w:color w:val="000000"/>
          <w:szCs w:val="32"/>
        </w:rPr>
        <w:t>定期</w:t>
      </w:r>
      <w:r>
        <w:rPr>
          <w:rFonts w:ascii="方正仿宋_GBK" w:hint="eastAsia"/>
          <w:color w:val="000000"/>
          <w:szCs w:val="32"/>
        </w:rPr>
        <w:t>组织培训和</w:t>
      </w:r>
      <w:r w:rsidRPr="00936239">
        <w:rPr>
          <w:rFonts w:ascii="方正仿宋_GBK" w:hint="eastAsia"/>
          <w:color w:val="000000"/>
          <w:szCs w:val="32"/>
        </w:rPr>
        <w:t>指导</w:t>
      </w:r>
      <w:r>
        <w:rPr>
          <w:rFonts w:ascii="方正仿宋_GBK" w:hint="eastAsia"/>
          <w:color w:val="000000"/>
          <w:szCs w:val="32"/>
        </w:rPr>
        <w:t>，开展履职情况</w:t>
      </w:r>
      <w:r w:rsidRPr="00E54B24">
        <w:rPr>
          <w:rFonts w:ascii="方正仿宋_GBK" w:hint="eastAsia"/>
          <w:color w:val="000000"/>
          <w:szCs w:val="32"/>
        </w:rPr>
        <w:t>考核</w:t>
      </w:r>
      <w:r w:rsidRPr="00DE71ED">
        <w:rPr>
          <w:rFonts w:ascii="方正仿宋_GBK" w:hint="eastAsia"/>
          <w:color w:val="000000"/>
          <w:szCs w:val="32"/>
        </w:rPr>
        <w:t>。</w:t>
      </w:r>
      <w:r>
        <w:rPr>
          <w:rFonts w:ascii="方正仿宋_GBK" w:hint="eastAsia"/>
          <w:color w:val="000000"/>
          <w:szCs w:val="32"/>
        </w:rPr>
        <w:t>省级国有金融机构应当提供必要工作保障，支持股权董事</w:t>
      </w:r>
      <w:r>
        <w:rPr>
          <w:rFonts w:ascii="方正仿宋_GBK"/>
          <w:color w:val="000000"/>
          <w:szCs w:val="32"/>
        </w:rPr>
        <w:t>和</w:t>
      </w:r>
      <w:r>
        <w:rPr>
          <w:rFonts w:ascii="方正仿宋_GBK" w:hint="eastAsia"/>
          <w:color w:val="000000"/>
          <w:szCs w:val="32"/>
        </w:rPr>
        <w:t>外部</w:t>
      </w:r>
      <w:r>
        <w:rPr>
          <w:rFonts w:ascii="方正仿宋_GBK"/>
          <w:color w:val="000000"/>
          <w:szCs w:val="32"/>
        </w:rPr>
        <w:t>董事</w:t>
      </w:r>
      <w:r>
        <w:rPr>
          <w:rFonts w:ascii="方正仿宋_GBK" w:hint="eastAsia"/>
          <w:color w:val="000000"/>
          <w:szCs w:val="32"/>
        </w:rPr>
        <w:t>履职尽责。相关股权董事和外部董事应当按照省财政厅要求，发表意见及行使职权。</w:t>
      </w:r>
    </w:p>
    <w:p w:rsidR="005D0990" w:rsidRPr="00D204CC" w:rsidRDefault="005D0990" w:rsidP="005D0990">
      <w:pPr>
        <w:topLinePunct/>
        <w:adjustRightInd w:val="0"/>
        <w:snapToGrid/>
        <w:spacing w:line="550" w:lineRule="exact"/>
        <w:ind w:firstLine="0"/>
        <w:rPr>
          <w:rFonts w:ascii="方正仿宋_GBK" w:eastAsia="方正黑体_GBK" w:hint="eastAsia"/>
          <w:color w:val="000000"/>
          <w:szCs w:val="32"/>
        </w:rPr>
      </w:pPr>
      <w:r>
        <w:rPr>
          <w:rFonts w:ascii="方正仿宋_GBK" w:hint="eastAsia"/>
          <w:color w:val="000000"/>
          <w:szCs w:val="32"/>
        </w:rPr>
        <w:t xml:space="preserve">    </w:t>
      </w:r>
      <w:r w:rsidRPr="00742021">
        <w:rPr>
          <w:rFonts w:ascii="方正仿宋_GBK" w:hint="eastAsia"/>
          <w:b/>
          <w:color w:val="000000"/>
          <w:szCs w:val="32"/>
        </w:rPr>
        <w:t>第十</w:t>
      </w:r>
      <w:r>
        <w:rPr>
          <w:rFonts w:ascii="方正仿宋_GBK" w:hint="eastAsia"/>
          <w:b/>
          <w:color w:val="000000"/>
          <w:szCs w:val="32"/>
        </w:rPr>
        <w:t>六</w:t>
      </w:r>
      <w:r w:rsidRPr="00742021">
        <w:rPr>
          <w:rFonts w:ascii="方正仿宋_GBK"/>
          <w:b/>
          <w:color w:val="000000"/>
          <w:szCs w:val="32"/>
        </w:rPr>
        <w:t>条</w:t>
      </w:r>
      <w:r>
        <w:rPr>
          <w:rFonts w:ascii="方正仿宋_GBK" w:hint="eastAsia"/>
          <w:b/>
          <w:color w:val="000000"/>
          <w:szCs w:val="32"/>
        </w:rPr>
        <w:t xml:space="preserve"> </w:t>
      </w:r>
      <w:r w:rsidRPr="00742021">
        <w:rPr>
          <w:rFonts w:ascii="方正仿宋_GBK" w:hint="eastAsia"/>
          <w:color w:val="000000"/>
          <w:szCs w:val="32"/>
        </w:rPr>
        <w:t>省级国有</w:t>
      </w:r>
      <w:r w:rsidRPr="00742021">
        <w:rPr>
          <w:rFonts w:ascii="方正仿宋_GBK"/>
          <w:color w:val="000000"/>
          <w:szCs w:val="32"/>
        </w:rPr>
        <w:t>金融机构</w:t>
      </w:r>
      <w:r w:rsidRPr="00742021">
        <w:rPr>
          <w:rFonts w:ascii="方正仿宋_GBK" w:hint="eastAsia"/>
          <w:color w:val="000000"/>
          <w:szCs w:val="32"/>
        </w:rPr>
        <w:t>应当至少在股东（大</w:t>
      </w:r>
      <w:r w:rsidRPr="00742021">
        <w:rPr>
          <w:rFonts w:ascii="方正仿宋_GBK"/>
          <w:color w:val="000000"/>
          <w:szCs w:val="32"/>
        </w:rPr>
        <w:t>）</w:t>
      </w:r>
      <w:r w:rsidRPr="00742021">
        <w:rPr>
          <w:rFonts w:ascii="方正仿宋_GBK" w:hint="eastAsia"/>
          <w:color w:val="000000"/>
          <w:szCs w:val="32"/>
        </w:rPr>
        <w:t>会和董事会会议召开</w:t>
      </w:r>
      <w:r>
        <w:rPr>
          <w:rFonts w:hint="eastAsia"/>
          <w:color w:val="000000"/>
          <w:szCs w:val="32"/>
        </w:rPr>
        <w:t>10</w:t>
      </w:r>
      <w:r w:rsidRPr="00742021">
        <w:rPr>
          <w:rFonts w:ascii="方正仿宋_GBK" w:hint="eastAsia"/>
          <w:color w:val="000000"/>
          <w:szCs w:val="32"/>
        </w:rPr>
        <w:t>个工作日前，将会议议程和内容报送省财政厅。</w:t>
      </w:r>
    </w:p>
    <w:p w:rsidR="005D0990" w:rsidRDefault="005D0990" w:rsidP="005D0990">
      <w:pPr>
        <w:topLinePunct/>
        <w:adjustRightInd w:val="0"/>
        <w:snapToGrid/>
        <w:spacing w:line="550" w:lineRule="exact"/>
        <w:ind w:firstLineChars="196" w:firstLine="630"/>
        <w:rPr>
          <w:rFonts w:ascii="方正仿宋_GBK" w:hint="eastAsia"/>
          <w:color w:val="000000"/>
          <w:szCs w:val="32"/>
        </w:rPr>
      </w:pPr>
      <w:r>
        <w:rPr>
          <w:rFonts w:ascii="方正仿宋_GBK" w:hAnsi="楷体" w:hint="eastAsia"/>
          <w:b/>
          <w:color w:val="000000"/>
          <w:szCs w:val="32"/>
        </w:rPr>
        <w:t>第</w:t>
      </w:r>
      <w:r>
        <w:rPr>
          <w:rFonts w:ascii="方正仿宋_GBK" w:hAnsi="楷体"/>
          <w:b/>
          <w:color w:val="000000"/>
          <w:szCs w:val="32"/>
        </w:rPr>
        <w:t>十</w:t>
      </w:r>
      <w:r>
        <w:rPr>
          <w:rFonts w:ascii="方正仿宋_GBK" w:hAnsi="楷体" w:hint="eastAsia"/>
          <w:b/>
          <w:color w:val="000000"/>
          <w:szCs w:val="32"/>
        </w:rPr>
        <w:t>七</w:t>
      </w:r>
      <w:r>
        <w:rPr>
          <w:rFonts w:ascii="方正仿宋_GBK" w:hAnsi="楷体"/>
          <w:b/>
          <w:color w:val="000000"/>
          <w:szCs w:val="32"/>
        </w:rPr>
        <w:t>条</w:t>
      </w:r>
      <w:r>
        <w:rPr>
          <w:rFonts w:ascii="方正仿宋_GBK" w:hAnsi="楷体" w:hint="eastAsia"/>
          <w:b/>
          <w:color w:val="000000"/>
          <w:szCs w:val="32"/>
        </w:rPr>
        <w:t xml:space="preserve"> </w:t>
      </w:r>
      <w:r>
        <w:rPr>
          <w:rFonts w:ascii="方正仿宋_GBK" w:hAnsi="楷体" w:hint="eastAsia"/>
          <w:color w:val="000000"/>
          <w:szCs w:val="32"/>
        </w:rPr>
        <w:t>省级国有金融机构</w:t>
      </w:r>
      <w:r w:rsidRPr="009572A5">
        <w:rPr>
          <w:rFonts w:ascii="方正仿宋_GBK" w:hAnsi="楷体" w:hint="eastAsia"/>
          <w:color w:val="000000"/>
          <w:szCs w:val="32"/>
        </w:rPr>
        <w:t>应</w:t>
      </w:r>
      <w:r>
        <w:rPr>
          <w:rFonts w:ascii="方正仿宋_GBK" w:hAnsi="楷体" w:hint="eastAsia"/>
          <w:color w:val="000000"/>
          <w:szCs w:val="32"/>
        </w:rPr>
        <w:t>当</w:t>
      </w:r>
      <w:r w:rsidRPr="009572A5">
        <w:rPr>
          <w:rFonts w:ascii="方正仿宋_GBK" w:hAnsi="楷体" w:hint="eastAsia"/>
          <w:color w:val="000000"/>
          <w:szCs w:val="32"/>
        </w:rPr>
        <w:t>全面贯彻落实重大决策、重要人事任免、重大项目安排和大额度资金运作（简称“三重一大”）决策制度，并将“三重一大”决策制度的具体实施办法按照规定报送省财政厅</w:t>
      </w:r>
      <w:r>
        <w:rPr>
          <w:rFonts w:ascii="方正仿宋_GBK" w:hAnsi="楷体" w:hint="eastAsia"/>
          <w:color w:val="000000"/>
          <w:szCs w:val="32"/>
        </w:rPr>
        <w:t>等相关部门审查批准</w:t>
      </w:r>
      <w:r w:rsidRPr="009572A5">
        <w:rPr>
          <w:rFonts w:ascii="方正仿宋_GBK" w:hAnsi="楷体" w:hint="eastAsia"/>
          <w:color w:val="000000"/>
          <w:szCs w:val="32"/>
        </w:rPr>
        <w:t>。</w:t>
      </w:r>
    </w:p>
    <w:p w:rsidR="005D0990" w:rsidRDefault="005D0990" w:rsidP="005D0990">
      <w:pPr>
        <w:topLinePunct/>
        <w:adjustRightInd w:val="0"/>
        <w:snapToGrid/>
        <w:spacing w:line="550" w:lineRule="exact"/>
        <w:ind w:firstLineChars="196" w:firstLine="630"/>
        <w:rPr>
          <w:rFonts w:ascii="方正仿宋_GBK" w:hint="eastAsia"/>
          <w:color w:val="000000"/>
          <w:szCs w:val="32"/>
        </w:rPr>
      </w:pPr>
      <w:r>
        <w:rPr>
          <w:rFonts w:ascii="方正仿宋_GBK" w:hint="eastAsia"/>
          <w:b/>
          <w:color w:val="000000"/>
          <w:szCs w:val="32"/>
        </w:rPr>
        <w:t>第十八</w:t>
      </w:r>
      <w:r>
        <w:rPr>
          <w:rFonts w:ascii="方正仿宋_GBK"/>
          <w:b/>
          <w:color w:val="000000"/>
          <w:szCs w:val="32"/>
        </w:rPr>
        <w:t>条</w:t>
      </w:r>
      <w:r>
        <w:rPr>
          <w:rFonts w:ascii="方正仿宋_GBK" w:hint="eastAsia"/>
          <w:b/>
          <w:color w:val="000000"/>
          <w:szCs w:val="32"/>
        </w:rPr>
        <w:t xml:space="preserve"> </w:t>
      </w:r>
      <w:r>
        <w:rPr>
          <w:rFonts w:ascii="方正仿宋_GBK" w:hint="eastAsia"/>
          <w:color w:val="000000"/>
          <w:szCs w:val="32"/>
        </w:rPr>
        <w:t>省财政厅健全完善经营绩效考核制度，</w:t>
      </w:r>
      <w:r w:rsidRPr="00993BAF">
        <w:rPr>
          <w:rFonts w:ascii="方正仿宋_GBK" w:hint="eastAsia"/>
          <w:color w:val="000000"/>
          <w:szCs w:val="32"/>
        </w:rPr>
        <w:t>按年度对</w:t>
      </w:r>
      <w:r>
        <w:rPr>
          <w:rFonts w:ascii="方正仿宋_GBK" w:hint="eastAsia"/>
          <w:color w:val="000000"/>
          <w:szCs w:val="32"/>
        </w:rPr>
        <w:t>省级</w:t>
      </w:r>
      <w:r w:rsidRPr="00993BAF">
        <w:rPr>
          <w:rFonts w:ascii="方正仿宋_GBK" w:hint="eastAsia"/>
          <w:color w:val="000000"/>
          <w:szCs w:val="32"/>
        </w:rPr>
        <w:t>国有金融机构</w:t>
      </w:r>
      <w:r>
        <w:rPr>
          <w:rFonts w:ascii="方正仿宋_GBK" w:hint="eastAsia"/>
          <w:color w:val="000000"/>
          <w:szCs w:val="32"/>
        </w:rPr>
        <w:t>下达绩效指标并进行</w:t>
      </w:r>
      <w:r w:rsidRPr="00993BAF">
        <w:rPr>
          <w:rFonts w:ascii="方正仿宋_GBK" w:hint="eastAsia"/>
          <w:color w:val="000000"/>
          <w:szCs w:val="32"/>
        </w:rPr>
        <w:t>考核评价，综合反映资产营运水平和社会贡献</w:t>
      </w:r>
      <w:r>
        <w:rPr>
          <w:rFonts w:ascii="方正仿宋_GBK" w:hint="eastAsia"/>
          <w:color w:val="000000"/>
          <w:szCs w:val="32"/>
        </w:rPr>
        <w:t>。</w:t>
      </w:r>
    </w:p>
    <w:p w:rsidR="005D0990" w:rsidRDefault="005D0990" w:rsidP="005D0990">
      <w:pPr>
        <w:topLinePunct/>
        <w:adjustRightInd w:val="0"/>
        <w:snapToGrid/>
        <w:spacing w:line="550" w:lineRule="exact"/>
        <w:ind w:firstLineChars="196" w:firstLine="630"/>
        <w:rPr>
          <w:rFonts w:ascii="方正仿宋_GBK"/>
          <w:b/>
          <w:color w:val="000000"/>
          <w:szCs w:val="32"/>
        </w:rPr>
      </w:pPr>
      <w:r>
        <w:rPr>
          <w:rFonts w:ascii="方正仿宋_GBK" w:hAnsi="楷体" w:hint="eastAsia"/>
          <w:b/>
          <w:color w:val="000000"/>
          <w:szCs w:val="32"/>
        </w:rPr>
        <w:t>第十九</w:t>
      </w:r>
      <w:r>
        <w:rPr>
          <w:rFonts w:ascii="方正仿宋_GBK" w:hAnsi="楷体"/>
          <w:b/>
          <w:color w:val="000000"/>
          <w:szCs w:val="32"/>
        </w:rPr>
        <w:t>条</w:t>
      </w:r>
      <w:r>
        <w:rPr>
          <w:rFonts w:ascii="方正仿宋_GBK" w:hAnsi="楷体" w:hint="eastAsia"/>
          <w:b/>
          <w:color w:val="000000"/>
          <w:szCs w:val="32"/>
        </w:rPr>
        <w:t xml:space="preserve"> </w:t>
      </w:r>
      <w:r w:rsidRPr="00652620">
        <w:rPr>
          <w:rFonts w:ascii="方正仿宋_GBK" w:hint="eastAsia"/>
          <w:color w:val="000000"/>
          <w:szCs w:val="32"/>
        </w:rPr>
        <w:t>省财政厅</w:t>
      </w:r>
      <w:r>
        <w:rPr>
          <w:rFonts w:ascii="方正仿宋_GBK" w:hint="eastAsia"/>
          <w:color w:val="000000"/>
          <w:szCs w:val="32"/>
        </w:rPr>
        <w:t>健全完善</w:t>
      </w:r>
      <w:r w:rsidRPr="00652620">
        <w:rPr>
          <w:rFonts w:ascii="方正仿宋_GBK" w:hint="eastAsia"/>
          <w:color w:val="000000"/>
          <w:szCs w:val="32"/>
        </w:rPr>
        <w:t>省级国有金融机构负责人薪酬管理制度，</w:t>
      </w:r>
      <w:r w:rsidRPr="00F0713B">
        <w:rPr>
          <w:rFonts w:ascii="方正仿宋_GBK" w:hint="eastAsia"/>
          <w:color w:val="000000"/>
          <w:szCs w:val="32"/>
        </w:rPr>
        <w:t>审核相关负责人薪酬并按规定程序报批</w:t>
      </w:r>
      <w:r w:rsidRPr="00652620">
        <w:rPr>
          <w:rFonts w:ascii="方正仿宋_GBK" w:hint="eastAsia"/>
          <w:color w:val="000000"/>
          <w:szCs w:val="32"/>
        </w:rPr>
        <w:t>。每</w:t>
      </w:r>
      <w:r w:rsidRPr="00652620">
        <w:rPr>
          <w:rFonts w:ascii="方正仿宋_GBK" w:hint="eastAsia"/>
          <w:color w:val="000000"/>
          <w:szCs w:val="32"/>
        </w:rPr>
        <w:lastRenderedPageBreak/>
        <w:t>年年度终了，省级国有金融机构应</w:t>
      </w:r>
      <w:r>
        <w:rPr>
          <w:rFonts w:ascii="方正仿宋_GBK" w:hint="eastAsia"/>
          <w:color w:val="000000"/>
          <w:szCs w:val="32"/>
        </w:rPr>
        <w:t>当</w:t>
      </w:r>
      <w:r w:rsidRPr="00652620">
        <w:rPr>
          <w:rFonts w:ascii="方正仿宋_GBK" w:hint="eastAsia"/>
          <w:color w:val="000000"/>
          <w:szCs w:val="32"/>
        </w:rPr>
        <w:t>按规定制定本单位负责人薪酬清算方案，履行相应决策程序后执行，清算结果及时报</w:t>
      </w:r>
      <w:r>
        <w:rPr>
          <w:rFonts w:ascii="方正仿宋_GBK" w:hint="eastAsia"/>
          <w:color w:val="000000"/>
          <w:szCs w:val="32"/>
        </w:rPr>
        <w:t>送</w:t>
      </w:r>
      <w:r w:rsidRPr="00652620">
        <w:rPr>
          <w:rFonts w:ascii="方正仿宋_GBK" w:hint="eastAsia"/>
          <w:color w:val="000000"/>
          <w:szCs w:val="32"/>
        </w:rPr>
        <w:t>省财政厅备案</w:t>
      </w:r>
      <w:r>
        <w:rPr>
          <w:rFonts w:ascii="方正仿宋_GBK" w:hint="eastAsia"/>
          <w:color w:val="000000"/>
          <w:szCs w:val="32"/>
        </w:rPr>
        <w:t>。</w:t>
      </w:r>
    </w:p>
    <w:p w:rsidR="005D0990" w:rsidRPr="00442FE0" w:rsidRDefault="005D0990" w:rsidP="005D0990">
      <w:pPr>
        <w:topLinePunct/>
        <w:adjustRightInd w:val="0"/>
        <w:snapToGrid/>
        <w:spacing w:line="550" w:lineRule="exact"/>
        <w:ind w:firstLine="0"/>
        <w:rPr>
          <w:rFonts w:ascii="方正仿宋_GBK" w:hint="eastAsia"/>
          <w:color w:val="000000"/>
          <w:szCs w:val="32"/>
        </w:rPr>
      </w:pPr>
      <w:r>
        <w:rPr>
          <w:rFonts w:ascii="方正仿宋_GBK" w:hint="eastAsia"/>
          <w:color w:val="000000"/>
          <w:szCs w:val="32"/>
        </w:rPr>
        <w:t xml:space="preserve">    </w:t>
      </w:r>
      <w:r w:rsidRPr="00F4755E">
        <w:rPr>
          <w:rFonts w:ascii="方正仿宋_GBK" w:hint="eastAsia"/>
          <w:b/>
          <w:color w:val="000000"/>
          <w:szCs w:val="32"/>
        </w:rPr>
        <w:t>第</w:t>
      </w:r>
      <w:r w:rsidRPr="00F4755E">
        <w:rPr>
          <w:rFonts w:ascii="方正仿宋_GBK"/>
          <w:b/>
          <w:color w:val="000000"/>
          <w:szCs w:val="32"/>
        </w:rPr>
        <w:t>二十条</w:t>
      </w:r>
      <w:r>
        <w:rPr>
          <w:rFonts w:ascii="方正仿宋_GBK" w:hint="eastAsia"/>
          <w:b/>
          <w:color w:val="000000"/>
          <w:szCs w:val="32"/>
        </w:rPr>
        <w:t xml:space="preserve"> </w:t>
      </w:r>
      <w:r>
        <w:rPr>
          <w:rFonts w:ascii="方正仿宋_GBK" w:hAnsi="黑体" w:hint="eastAsia"/>
        </w:rPr>
        <w:t>省财政厅依法依规</w:t>
      </w:r>
      <w:r>
        <w:rPr>
          <w:rFonts w:ascii="方正仿宋_GBK" w:hint="eastAsia"/>
        </w:rPr>
        <w:t>研究制定省级国有金融机构工资总额管理制度，备案和核准省级国有金融机构工资总额预算方案。省级国有金融机构应当严格执行经备案或核准的工资总额预算方案，并逐级落实工资总额预算执行责任。</w:t>
      </w:r>
      <w:r w:rsidRPr="00652620">
        <w:rPr>
          <w:rFonts w:ascii="方正仿宋_GBK" w:hint="eastAsia"/>
          <w:color w:val="000000"/>
          <w:szCs w:val="32"/>
        </w:rPr>
        <w:t>每年年度终了，省级国有金融机构应</w:t>
      </w:r>
      <w:r>
        <w:rPr>
          <w:rFonts w:ascii="方正仿宋_GBK" w:hint="eastAsia"/>
          <w:color w:val="000000"/>
          <w:szCs w:val="32"/>
        </w:rPr>
        <w:t>当</w:t>
      </w:r>
      <w:r w:rsidRPr="00652620">
        <w:rPr>
          <w:rFonts w:ascii="方正仿宋_GBK" w:hint="eastAsia"/>
          <w:color w:val="000000"/>
          <w:szCs w:val="32"/>
        </w:rPr>
        <w:t>按规定制定本</w:t>
      </w:r>
      <w:r>
        <w:rPr>
          <w:rFonts w:ascii="方正仿宋_GBK" w:hint="eastAsia"/>
          <w:color w:val="000000"/>
          <w:szCs w:val="32"/>
        </w:rPr>
        <w:t>企业工资总额</w:t>
      </w:r>
      <w:r w:rsidRPr="00652620">
        <w:rPr>
          <w:rFonts w:ascii="方正仿宋_GBK" w:hint="eastAsia"/>
          <w:color w:val="000000"/>
          <w:szCs w:val="32"/>
        </w:rPr>
        <w:t>清算方案，履行相应决策程序后执行，清算结果及时报省财政厅备案</w:t>
      </w:r>
      <w:r>
        <w:rPr>
          <w:rFonts w:ascii="方正仿宋_GBK" w:hint="eastAsia"/>
          <w:color w:val="000000"/>
          <w:szCs w:val="32"/>
        </w:rPr>
        <w:t>。</w:t>
      </w:r>
    </w:p>
    <w:p w:rsidR="005D0990" w:rsidRDefault="005D0990" w:rsidP="005D0990">
      <w:pPr>
        <w:topLinePunct/>
        <w:adjustRightInd w:val="0"/>
        <w:snapToGrid/>
        <w:spacing w:line="550" w:lineRule="exact"/>
        <w:ind w:firstLineChars="200" w:firstLine="643"/>
        <w:rPr>
          <w:rFonts w:ascii="Arial" w:hAnsi="Arial" w:cs="Arial"/>
          <w:color w:val="333333"/>
          <w:shd w:val="clear" w:color="auto" w:fill="FFFFFF"/>
        </w:rPr>
      </w:pPr>
      <w:r w:rsidRPr="004F4C8E">
        <w:rPr>
          <w:rFonts w:ascii="方正仿宋_GBK" w:hint="eastAsia"/>
          <w:b/>
          <w:color w:val="000000"/>
          <w:szCs w:val="32"/>
        </w:rPr>
        <w:t>第</w:t>
      </w:r>
      <w:r>
        <w:rPr>
          <w:rFonts w:ascii="方正仿宋_GBK" w:hint="eastAsia"/>
          <w:b/>
          <w:color w:val="000000"/>
          <w:szCs w:val="32"/>
        </w:rPr>
        <w:t>二</w:t>
      </w:r>
      <w:r w:rsidRPr="004F4C8E">
        <w:rPr>
          <w:rFonts w:ascii="方正仿宋_GBK"/>
          <w:b/>
          <w:color w:val="000000"/>
          <w:szCs w:val="32"/>
        </w:rPr>
        <w:t>十</w:t>
      </w:r>
      <w:r>
        <w:rPr>
          <w:rFonts w:ascii="方正仿宋_GBK" w:hint="eastAsia"/>
          <w:b/>
          <w:color w:val="000000"/>
          <w:szCs w:val="32"/>
        </w:rPr>
        <w:t>一</w:t>
      </w:r>
      <w:r w:rsidRPr="004F4C8E">
        <w:rPr>
          <w:rFonts w:ascii="方正仿宋_GBK"/>
          <w:b/>
          <w:color w:val="000000"/>
          <w:szCs w:val="32"/>
        </w:rPr>
        <w:t>条</w:t>
      </w:r>
      <w:r>
        <w:rPr>
          <w:rFonts w:ascii="方正仿宋_GBK" w:hint="eastAsia"/>
          <w:b/>
          <w:color w:val="000000"/>
          <w:szCs w:val="32"/>
        </w:rPr>
        <w:t xml:space="preserve"> </w:t>
      </w:r>
      <w:r>
        <w:rPr>
          <w:rFonts w:ascii="方正仿宋_GBK" w:hint="eastAsia"/>
          <w:color w:val="000000"/>
          <w:szCs w:val="32"/>
        </w:rPr>
        <w:t>省</w:t>
      </w:r>
      <w:r>
        <w:rPr>
          <w:rFonts w:ascii="方正仿宋_GBK"/>
          <w:color w:val="000000"/>
          <w:szCs w:val="32"/>
        </w:rPr>
        <w:t>财政厅根据国家政策</w:t>
      </w:r>
      <w:r>
        <w:rPr>
          <w:rFonts w:ascii="方正仿宋_GBK" w:hint="eastAsia"/>
          <w:color w:val="000000"/>
          <w:szCs w:val="32"/>
        </w:rPr>
        <w:t>和</w:t>
      </w:r>
      <w:r>
        <w:rPr>
          <w:rFonts w:ascii="方正仿宋_GBK"/>
          <w:color w:val="000000"/>
          <w:szCs w:val="32"/>
        </w:rPr>
        <w:t>规定，</w:t>
      </w:r>
      <w:r>
        <w:rPr>
          <w:rFonts w:ascii="方正仿宋_GBK" w:hint="eastAsia"/>
          <w:color w:val="000000"/>
          <w:szCs w:val="32"/>
        </w:rPr>
        <w:t>研究</w:t>
      </w:r>
      <w:r>
        <w:rPr>
          <w:rFonts w:ascii="方正仿宋_GBK"/>
          <w:color w:val="000000"/>
          <w:szCs w:val="32"/>
        </w:rPr>
        <w:t>制定</w:t>
      </w:r>
      <w:r>
        <w:rPr>
          <w:rFonts w:ascii="方正仿宋_GBK" w:hint="eastAsia"/>
          <w:color w:val="000000"/>
          <w:szCs w:val="32"/>
        </w:rPr>
        <w:t>省级</w:t>
      </w:r>
      <w:r>
        <w:rPr>
          <w:rFonts w:ascii="方正仿宋_GBK"/>
          <w:color w:val="000000"/>
          <w:szCs w:val="32"/>
        </w:rPr>
        <w:t>国有金融机构员工持股管理</w:t>
      </w:r>
      <w:r>
        <w:rPr>
          <w:rFonts w:ascii="方正仿宋_GBK" w:hint="eastAsia"/>
          <w:color w:val="000000"/>
          <w:szCs w:val="32"/>
        </w:rPr>
        <w:t>办法。省级国有金融机构依法依规</w:t>
      </w:r>
      <w:r w:rsidRPr="002206C5">
        <w:rPr>
          <w:rFonts w:ascii="方正仿宋_GBK" w:hAnsi="Helvetica" w:cs="Helvetica" w:hint="eastAsia"/>
          <w:szCs w:val="32"/>
        </w:rPr>
        <w:t>实施员工持股计划</w:t>
      </w:r>
      <w:r>
        <w:rPr>
          <w:rFonts w:ascii="Arial" w:hAnsi="Arial" w:cs="Arial"/>
          <w:color w:val="333333"/>
          <w:shd w:val="clear" w:color="auto" w:fill="FFFFFF"/>
        </w:rPr>
        <w:t>，有效实现企业与员工</w:t>
      </w:r>
      <w:r>
        <w:rPr>
          <w:rFonts w:ascii="Arial" w:hAnsi="Arial" w:cs="Arial" w:hint="eastAsia"/>
          <w:color w:val="333333"/>
          <w:shd w:val="clear" w:color="auto" w:fill="FFFFFF"/>
        </w:rPr>
        <w:t>之间的</w:t>
      </w:r>
      <w:r>
        <w:rPr>
          <w:rFonts w:ascii="Arial" w:hAnsi="Arial" w:cs="Arial"/>
          <w:color w:val="333333"/>
          <w:shd w:val="clear" w:color="auto" w:fill="FFFFFF"/>
        </w:rPr>
        <w:t>利益和风险绑定，强化内部激励，完善公司治理。</w:t>
      </w:r>
    </w:p>
    <w:p w:rsidR="005D0990" w:rsidRDefault="005D0990" w:rsidP="005D0990">
      <w:pPr>
        <w:topLinePunct/>
        <w:adjustRightInd w:val="0"/>
        <w:snapToGrid/>
        <w:spacing w:line="550" w:lineRule="exact"/>
        <w:ind w:firstLine="0"/>
        <w:rPr>
          <w:rFonts w:ascii="方正仿宋_GBK" w:hint="eastAsia"/>
          <w:b/>
          <w:color w:val="000000"/>
          <w:szCs w:val="32"/>
        </w:rPr>
      </w:pPr>
    </w:p>
    <w:p w:rsidR="005D0990" w:rsidRDefault="005D0990" w:rsidP="005D0990">
      <w:pPr>
        <w:topLinePunct/>
        <w:adjustRightInd w:val="0"/>
        <w:snapToGrid/>
        <w:spacing w:line="550" w:lineRule="exact"/>
        <w:ind w:firstLine="0"/>
        <w:jc w:val="center"/>
        <w:rPr>
          <w:rFonts w:ascii="方正黑体_GBK" w:eastAsia="方正黑体_GBK" w:hAnsi="黑体"/>
          <w:color w:val="000000"/>
          <w:szCs w:val="32"/>
        </w:rPr>
      </w:pPr>
      <w:r>
        <w:rPr>
          <w:rFonts w:ascii="方正黑体_GBK" w:eastAsia="方正黑体_GBK" w:hAnsi="黑体" w:hint="eastAsia"/>
          <w:color w:val="000000"/>
          <w:szCs w:val="32"/>
        </w:rPr>
        <w:t xml:space="preserve">第四章  </w:t>
      </w:r>
      <w:r w:rsidRPr="009572A5">
        <w:rPr>
          <w:rFonts w:ascii="方正黑体_GBK" w:eastAsia="方正黑体_GBK" w:hAnsi="黑体" w:hint="eastAsia"/>
          <w:color w:val="000000"/>
          <w:szCs w:val="32"/>
        </w:rPr>
        <w:t>财务</w:t>
      </w:r>
      <w:r>
        <w:rPr>
          <w:rFonts w:ascii="方正黑体_GBK" w:eastAsia="方正黑体_GBK" w:hAnsi="黑体" w:hint="eastAsia"/>
          <w:color w:val="000000"/>
          <w:szCs w:val="32"/>
        </w:rPr>
        <w:t>管理</w:t>
      </w:r>
    </w:p>
    <w:p w:rsidR="005D0990" w:rsidRDefault="005D0990" w:rsidP="005D0990">
      <w:pPr>
        <w:topLinePunct/>
        <w:adjustRightInd w:val="0"/>
        <w:snapToGrid/>
        <w:spacing w:line="550" w:lineRule="exact"/>
        <w:ind w:firstLine="0"/>
        <w:rPr>
          <w:rFonts w:ascii="方正黑体_GBK" w:eastAsia="方正黑体_GBK" w:hAnsi="黑体"/>
          <w:color w:val="000000"/>
          <w:szCs w:val="32"/>
        </w:rPr>
      </w:pPr>
    </w:p>
    <w:p w:rsidR="005D0990" w:rsidRDefault="005D0990" w:rsidP="005D0990">
      <w:pPr>
        <w:topLinePunct/>
        <w:adjustRightInd w:val="0"/>
        <w:snapToGrid/>
        <w:spacing w:line="550" w:lineRule="exact"/>
        <w:rPr>
          <w:rFonts w:ascii="方正仿宋_GBK"/>
          <w:color w:val="000000"/>
          <w:szCs w:val="32"/>
        </w:rPr>
      </w:pPr>
      <w:r>
        <w:rPr>
          <w:rFonts w:ascii="方正仿宋_GBK" w:hAnsi="楷体" w:hint="eastAsia"/>
          <w:b/>
          <w:color w:val="000000"/>
          <w:szCs w:val="32"/>
        </w:rPr>
        <w:t>第二</w:t>
      </w:r>
      <w:r>
        <w:rPr>
          <w:rFonts w:ascii="方正仿宋_GBK" w:hAnsi="楷体"/>
          <w:b/>
          <w:color w:val="000000"/>
          <w:szCs w:val="32"/>
        </w:rPr>
        <w:t>十</w:t>
      </w:r>
      <w:r>
        <w:rPr>
          <w:rFonts w:ascii="方正仿宋_GBK" w:hAnsi="楷体" w:hint="eastAsia"/>
          <w:b/>
          <w:color w:val="000000"/>
          <w:szCs w:val="32"/>
        </w:rPr>
        <w:t>二</w:t>
      </w:r>
      <w:r>
        <w:rPr>
          <w:rFonts w:ascii="方正仿宋_GBK" w:hAnsi="楷体"/>
          <w:b/>
          <w:color w:val="000000"/>
          <w:szCs w:val="32"/>
        </w:rPr>
        <w:t>条</w:t>
      </w:r>
      <w:r>
        <w:rPr>
          <w:rFonts w:ascii="方正仿宋_GBK" w:hAnsi="楷体" w:hint="eastAsia"/>
          <w:b/>
          <w:color w:val="000000"/>
          <w:szCs w:val="32"/>
        </w:rPr>
        <w:t xml:space="preserve"> </w:t>
      </w:r>
      <w:r w:rsidRPr="009572A5">
        <w:rPr>
          <w:rFonts w:ascii="方正仿宋_GBK" w:hint="eastAsia"/>
          <w:color w:val="000000"/>
          <w:szCs w:val="32"/>
        </w:rPr>
        <w:t>省级</w:t>
      </w:r>
      <w:r>
        <w:rPr>
          <w:rFonts w:ascii="方正仿宋_GBK" w:hint="eastAsia"/>
          <w:color w:val="000000"/>
          <w:szCs w:val="32"/>
        </w:rPr>
        <w:t>国有</w:t>
      </w:r>
      <w:r>
        <w:rPr>
          <w:rFonts w:ascii="方正仿宋_GBK"/>
          <w:color w:val="000000"/>
          <w:szCs w:val="32"/>
        </w:rPr>
        <w:t>金融</w:t>
      </w:r>
      <w:r>
        <w:rPr>
          <w:rFonts w:ascii="方正仿宋_GBK" w:hint="eastAsia"/>
          <w:color w:val="000000"/>
          <w:szCs w:val="32"/>
        </w:rPr>
        <w:t>机构</w:t>
      </w:r>
      <w:r w:rsidRPr="009572A5">
        <w:rPr>
          <w:rFonts w:ascii="方正仿宋_GBK"/>
          <w:color w:val="000000"/>
          <w:szCs w:val="32"/>
        </w:rPr>
        <w:t>应</w:t>
      </w:r>
      <w:r>
        <w:rPr>
          <w:rFonts w:ascii="方正仿宋_GBK" w:hint="eastAsia"/>
          <w:color w:val="000000"/>
          <w:szCs w:val="32"/>
        </w:rPr>
        <w:t>当依法依规加强财务管理，编制财务会计报告，</w:t>
      </w:r>
      <w:r>
        <w:rPr>
          <w:rFonts w:hint="eastAsia"/>
          <w:color w:val="000000"/>
          <w:szCs w:val="32"/>
        </w:rPr>
        <w:t>并按规定分别于</w:t>
      </w:r>
      <w:r w:rsidRPr="00463A4F">
        <w:rPr>
          <w:rFonts w:hint="eastAsia"/>
          <w:color w:val="000000"/>
          <w:szCs w:val="32"/>
        </w:rPr>
        <w:t>季度</w:t>
      </w:r>
      <w:r>
        <w:rPr>
          <w:rFonts w:hint="eastAsia"/>
          <w:color w:val="000000"/>
          <w:szCs w:val="32"/>
        </w:rPr>
        <w:t>终了</w:t>
      </w:r>
      <w:r w:rsidRPr="00463A4F">
        <w:rPr>
          <w:rFonts w:hint="eastAsia"/>
          <w:color w:val="000000"/>
          <w:szCs w:val="32"/>
        </w:rPr>
        <w:t>后</w:t>
      </w:r>
      <w:r w:rsidRPr="00463A4F">
        <w:rPr>
          <w:rFonts w:hint="eastAsia"/>
          <w:color w:val="000000"/>
          <w:szCs w:val="32"/>
        </w:rPr>
        <w:t>7</w:t>
      </w:r>
      <w:r w:rsidRPr="00463A4F">
        <w:rPr>
          <w:rFonts w:hint="eastAsia"/>
          <w:color w:val="000000"/>
          <w:szCs w:val="32"/>
        </w:rPr>
        <w:t>个工作日内、年度</w:t>
      </w:r>
      <w:r>
        <w:rPr>
          <w:rFonts w:hint="eastAsia"/>
          <w:color w:val="000000"/>
          <w:szCs w:val="32"/>
        </w:rPr>
        <w:t>终了</w:t>
      </w:r>
      <w:r w:rsidRPr="00463A4F">
        <w:rPr>
          <w:rFonts w:hint="eastAsia"/>
          <w:color w:val="000000"/>
          <w:szCs w:val="32"/>
        </w:rPr>
        <w:t>后</w:t>
      </w:r>
      <w:r>
        <w:rPr>
          <w:rFonts w:hint="eastAsia"/>
          <w:color w:val="000000"/>
          <w:szCs w:val="32"/>
        </w:rPr>
        <w:t>4</w:t>
      </w:r>
      <w:r w:rsidRPr="00463A4F">
        <w:rPr>
          <w:rFonts w:hint="eastAsia"/>
          <w:color w:val="000000"/>
          <w:szCs w:val="32"/>
        </w:rPr>
        <w:t>个月内向</w:t>
      </w:r>
      <w:r>
        <w:rPr>
          <w:rFonts w:ascii="方正仿宋_GBK" w:hint="eastAsia"/>
          <w:color w:val="000000"/>
          <w:szCs w:val="32"/>
        </w:rPr>
        <w:t>省财政厅报送</w:t>
      </w:r>
      <w:r w:rsidRPr="00463A4F">
        <w:rPr>
          <w:rFonts w:hint="eastAsia"/>
          <w:color w:val="000000"/>
          <w:szCs w:val="32"/>
        </w:rPr>
        <w:t>财务快报</w:t>
      </w:r>
      <w:r>
        <w:rPr>
          <w:rFonts w:hint="eastAsia"/>
          <w:color w:val="000000"/>
          <w:szCs w:val="32"/>
        </w:rPr>
        <w:t>和</w:t>
      </w:r>
      <w:r w:rsidRPr="00463A4F">
        <w:rPr>
          <w:rFonts w:hint="eastAsia"/>
          <w:color w:val="000000"/>
          <w:szCs w:val="32"/>
        </w:rPr>
        <w:t>财务决算</w:t>
      </w:r>
      <w:r>
        <w:rPr>
          <w:rFonts w:ascii="方正仿宋_GBK" w:hint="eastAsia"/>
          <w:color w:val="000000"/>
          <w:szCs w:val="32"/>
        </w:rPr>
        <w:t>书面材料及电子数据</w:t>
      </w:r>
      <w:r w:rsidRPr="009572A5">
        <w:rPr>
          <w:rFonts w:ascii="方正仿宋_GBK" w:hint="eastAsia"/>
          <w:color w:val="000000"/>
          <w:szCs w:val="32"/>
        </w:rPr>
        <w:t>。年度财务决算报告</w:t>
      </w:r>
      <w:r>
        <w:rPr>
          <w:rFonts w:ascii="方正仿宋_GBK" w:hint="eastAsia"/>
          <w:color w:val="000000"/>
          <w:szCs w:val="32"/>
        </w:rPr>
        <w:t>必须经</w:t>
      </w:r>
      <w:r w:rsidRPr="009572A5">
        <w:rPr>
          <w:rFonts w:ascii="方正仿宋_GBK" w:hint="eastAsia"/>
          <w:color w:val="000000"/>
          <w:szCs w:val="32"/>
        </w:rPr>
        <w:t>有资质的会计师事务所审计。</w:t>
      </w:r>
    </w:p>
    <w:p w:rsidR="005D0990" w:rsidRDefault="005D0990" w:rsidP="005D0990">
      <w:pPr>
        <w:topLinePunct/>
        <w:adjustRightInd w:val="0"/>
        <w:snapToGrid/>
        <w:spacing w:line="550" w:lineRule="exact"/>
        <w:rPr>
          <w:rFonts w:ascii="方正仿宋_GBK" w:hint="eastAsia"/>
          <w:color w:val="000000"/>
          <w:szCs w:val="32"/>
        </w:rPr>
      </w:pPr>
      <w:r>
        <w:rPr>
          <w:rFonts w:ascii="方正仿宋_GBK" w:hAnsi="楷体" w:hint="eastAsia"/>
          <w:b/>
          <w:color w:val="000000"/>
          <w:szCs w:val="32"/>
        </w:rPr>
        <w:t>第二</w:t>
      </w:r>
      <w:r>
        <w:rPr>
          <w:rFonts w:ascii="方正仿宋_GBK" w:hAnsi="楷体"/>
          <w:b/>
          <w:color w:val="000000"/>
          <w:szCs w:val="32"/>
        </w:rPr>
        <w:t>十</w:t>
      </w:r>
      <w:r>
        <w:rPr>
          <w:rFonts w:ascii="方正仿宋_GBK" w:hAnsi="楷体" w:hint="eastAsia"/>
          <w:b/>
          <w:color w:val="000000"/>
          <w:szCs w:val="32"/>
        </w:rPr>
        <w:t>三</w:t>
      </w:r>
      <w:r>
        <w:rPr>
          <w:rFonts w:ascii="方正仿宋_GBK" w:hAnsi="楷体"/>
          <w:b/>
          <w:color w:val="000000"/>
          <w:szCs w:val="32"/>
        </w:rPr>
        <w:t>条</w:t>
      </w:r>
      <w:r>
        <w:rPr>
          <w:rFonts w:ascii="方正仿宋_GBK" w:hAnsi="楷体" w:hint="eastAsia"/>
          <w:b/>
          <w:color w:val="000000"/>
          <w:szCs w:val="32"/>
        </w:rPr>
        <w:t xml:space="preserve"> </w:t>
      </w:r>
      <w:r w:rsidRPr="007453D7">
        <w:rPr>
          <w:rFonts w:ascii="方正仿宋_GBK" w:hAnsi="楷体" w:hint="eastAsia"/>
          <w:color w:val="000000"/>
          <w:szCs w:val="32"/>
        </w:rPr>
        <w:t>根据相关法律法规和监管要求，需要计提准</w:t>
      </w:r>
      <w:r w:rsidRPr="007453D7">
        <w:rPr>
          <w:rFonts w:ascii="方正仿宋_GBK" w:hAnsi="楷体" w:hint="eastAsia"/>
          <w:color w:val="000000"/>
          <w:szCs w:val="32"/>
        </w:rPr>
        <w:lastRenderedPageBreak/>
        <w:t>备金的</w:t>
      </w:r>
      <w:r>
        <w:rPr>
          <w:rFonts w:ascii="方正仿宋_GBK" w:hint="eastAsia"/>
          <w:color w:val="000000"/>
          <w:szCs w:val="32"/>
        </w:rPr>
        <w:t>省级国有金融机构，</w:t>
      </w:r>
      <w:r w:rsidRPr="009572A5">
        <w:rPr>
          <w:rFonts w:ascii="方正仿宋_GBK" w:hint="eastAsia"/>
          <w:color w:val="000000"/>
          <w:szCs w:val="32"/>
        </w:rPr>
        <w:t>应</w:t>
      </w:r>
      <w:r>
        <w:rPr>
          <w:rFonts w:ascii="方正仿宋_GBK" w:hint="eastAsia"/>
          <w:color w:val="000000"/>
          <w:szCs w:val="32"/>
        </w:rPr>
        <w:t>当</w:t>
      </w:r>
      <w:r w:rsidRPr="009572A5">
        <w:rPr>
          <w:rFonts w:ascii="方正仿宋_GBK" w:hint="eastAsia"/>
          <w:color w:val="000000"/>
          <w:szCs w:val="32"/>
        </w:rPr>
        <w:t>及时、足额计提准备金，并于每季度终了后</w:t>
      </w:r>
      <w:r>
        <w:rPr>
          <w:rFonts w:hint="eastAsia"/>
          <w:color w:val="000000"/>
          <w:szCs w:val="32"/>
        </w:rPr>
        <w:t>1</w:t>
      </w:r>
      <w:r>
        <w:rPr>
          <w:rFonts w:hint="eastAsia"/>
          <w:color w:val="000000"/>
          <w:szCs w:val="32"/>
        </w:rPr>
        <w:t>个月</w:t>
      </w:r>
      <w:r>
        <w:rPr>
          <w:rFonts w:ascii="方正仿宋_GBK" w:hint="eastAsia"/>
          <w:color w:val="000000"/>
          <w:szCs w:val="32"/>
        </w:rPr>
        <w:t>内向省财政厅报送</w:t>
      </w:r>
      <w:r w:rsidRPr="009572A5">
        <w:rPr>
          <w:rFonts w:ascii="方正仿宋_GBK" w:hint="eastAsia"/>
          <w:color w:val="000000"/>
          <w:szCs w:val="32"/>
        </w:rPr>
        <w:t>准备金计提情况，</w:t>
      </w:r>
      <w:r>
        <w:rPr>
          <w:rFonts w:ascii="方正仿宋_GBK" w:hint="eastAsia"/>
          <w:color w:val="000000"/>
          <w:szCs w:val="32"/>
        </w:rPr>
        <w:t>同时</w:t>
      </w:r>
      <w:r w:rsidRPr="009572A5">
        <w:rPr>
          <w:rFonts w:ascii="方正仿宋_GBK" w:hint="eastAsia"/>
          <w:color w:val="000000"/>
          <w:szCs w:val="32"/>
        </w:rPr>
        <w:t>按类别提供相关准备金余额变动</w:t>
      </w:r>
      <w:r>
        <w:rPr>
          <w:rFonts w:ascii="方正仿宋_GBK" w:hint="eastAsia"/>
          <w:color w:val="000000"/>
          <w:szCs w:val="32"/>
        </w:rPr>
        <w:t>、</w:t>
      </w:r>
      <w:r w:rsidRPr="009572A5">
        <w:rPr>
          <w:rFonts w:ascii="方正仿宋_GBK" w:hint="eastAsia"/>
          <w:color w:val="000000"/>
          <w:szCs w:val="32"/>
        </w:rPr>
        <w:t>不良资产和不良贷款拨备覆盖率情况。</w:t>
      </w:r>
    </w:p>
    <w:p w:rsidR="005D0990" w:rsidRDefault="005D0990" w:rsidP="005D0990">
      <w:pPr>
        <w:topLinePunct/>
        <w:adjustRightInd w:val="0"/>
        <w:snapToGrid/>
        <w:spacing w:line="550" w:lineRule="exact"/>
        <w:rPr>
          <w:rFonts w:ascii="方正仿宋_GBK" w:hint="eastAsia"/>
          <w:color w:val="000000"/>
          <w:szCs w:val="32"/>
        </w:rPr>
      </w:pPr>
      <w:r>
        <w:rPr>
          <w:rFonts w:ascii="方正仿宋_GBK" w:hAnsi="楷体" w:hint="eastAsia"/>
          <w:b/>
          <w:color w:val="000000"/>
          <w:szCs w:val="32"/>
        </w:rPr>
        <w:t>第二</w:t>
      </w:r>
      <w:r>
        <w:rPr>
          <w:rFonts w:ascii="方正仿宋_GBK" w:hAnsi="楷体"/>
          <w:b/>
          <w:color w:val="000000"/>
          <w:szCs w:val="32"/>
        </w:rPr>
        <w:t>十</w:t>
      </w:r>
      <w:r>
        <w:rPr>
          <w:rFonts w:ascii="方正仿宋_GBK" w:hAnsi="楷体" w:hint="eastAsia"/>
          <w:b/>
          <w:color w:val="000000"/>
          <w:szCs w:val="32"/>
        </w:rPr>
        <w:t>四</w:t>
      </w:r>
      <w:r>
        <w:rPr>
          <w:rFonts w:ascii="方正仿宋_GBK" w:hAnsi="楷体"/>
          <w:b/>
          <w:color w:val="000000"/>
          <w:szCs w:val="32"/>
        </w:rPr>
        <w:t>条</w:t>
      </w:r>
      <w:r>
        <w:rPr>
          <w:rFonts w:ascii="方正仿宋_GBK" w:hAnsi="楷体" w:hint="eastAsia"/>
          <w:b/>
          <w:color w:val="000000"/>
          <w:szCs w:val="32"/>
        </w:rPr>
        <w:t xml:space="preserve"> </w:t>
      </w:r>
      <w:r w:rsidRPr="009572A5">
        <w:rPr>
          <w:rFonts w:ascii="方正仿宋_GBK" w:hint="eastAsia"/>
          <w:color w:val="000000"/>
          <w:szCs w:val="32"/>
        </w:rPr>
        <w:t>省级</w:t>
      </w:r>
      <w:r>
        <w:rPr>
          <w:rFonts w:ascii="方正仿宋_GBK" w:hint="eastAsia"/>
          <w:color w:val="000000"/>
          <w:szCs w:val="32"/>
        </w:rPr>
        <w:t>国有金融机构</w:t>
      </w:r>
      <w:r w:rsidRPr="009572A5">
        <w:rPr>
          <w:rFonts w:ascii="方正仿宋_GBK" w:hint="eastAsia"/>
          <w:color w:val="000000"/>
          <w:szCs w:val="32"/>
        </w:rPr>
        <w:t>应</w:t>
      </w:r>
      <w:r>
        <w:rPr>
          <w:rFonts w:ascii="方正仿宋_GBK" w:hint="eastAsia"/>
          <w:color w:val="000000"/>
          <w:szCs w:val="32"/>
        </w:rPr>
        <w:t>当依法依规加强呆账核销管理工作，制定</w:t>
      </w:r>
      <w:r w:rsidRPr="009572A5">
        <w:rPr>
          <w:rFonts w:ascii="方正仿宋_GBK" w:hint="eastAsia"/>
          <w:color w:val="000000"/>
          <w:szCs w:val="32"/>
        </w:rPr>
        <w:t>完善本</w:t>
      </w:r>
      <w:r>
        <w:rPr>
          <w:rFonts w:ascii="方正仿宋_GBK" w:hint="eastAsia"/>
          <w:color w:val="000000"/>
          <w:szCs w:val="32"/>
        </w:rPr>
        <w:t>企业</w:t>
      </w:r>
      <w:r w:rsidRPr="009572A5">
        <w:rPr>
          <w:rFonts w:ascii="方正仿宋_GBK" w:hint="eastAsia"/>
          <w:color w:val="000000"/>
          <w:szCs w:val="32"/>
        </w:rPr>
        <w:t>呆账核销管理实施</w:t>
      </w:r>
      <w:r>
        <w:rPr>
          <w:rFonts w:ascii="方正仿宋_GBK" w:hint="eastAsia"/>
          <w:color w:val="000000"/>
          <w:szCs w:val="32"/>
        </w:rPr>
        <w:t>办法</w:t>
      </w:r>
      <w:r w:rsidRPr="009572A5">
        <w:rPr>
          <w:rFonts w:ascii="方正仿宋_GBK" w:hint="eastAsia"/>
          <w:color w:val="000000"/>
          <w:szCs w:val="32"/>
        </w:rPr>
        <w:t>，建立健全呆账责任认定和追究、呆账核销责任追究等相关管理制度，并</w:t>
      </w:r>
      <w:r>
        <w:rPr>
          <w:rFonts w:ascii="方正仿宋_GBK" w:hint="eastAsia"/>
          <w:color w:val="000000"/>
          <w:szCs w:val="32"/>
        </w:rPr>
        <w:t>于</w:t>
      </w:r>
      <w:r w:rsidRPr="009572A5">
        <w:rPr>
          <w:rFonts w:ascii="方正仿宋_GBK" w:hint="eastAsia"/>
          <w:color w:val="000000"/>
          <w:szCs w:val="32"/>
        </w:rPr>
        <w:t>每年</w:t>
      </w:r>
      <w:r>
        <w:rPr>
          <w:rFonts w:hint="eastAsia"/>
          <w:color w:val="000000"/>
          <w:szCs w:val="32"/>
        </w:rPr>
        <w:t>4</w:t>
      </w:r>
      <w:r w:rsidRPr="009572A5">
        <w:rPr>
          <w:rFonts w:ascii="方正仿宋_GBK" w:hint="eastAsia"/>
          <w:color w:val="000000"/>
          <w:szCs w:val="32"/>
        </w:rPr>
        <w:t>月</w:t>
      </w:r>
      <w:r>
        <w:rPr>
          <w:rFonts w:ascii="方正仿宋_GBK" w:hint="eastAsia"/>
          <w:color w:val="000000"/>
          <w:szCs w:val="32"/>
        </w:rPr>
        <w:t>底前</w:t>
      </w:r>
      <w:r w:rsidRPr="009572A5">
        <w:rPr>
          <w:rFonts w:ascii="方正仿宋_GBK" w:hint="eastAsia"/>
          <w:color w:val="000000"/>
          <w:szCs w:val="32"/>
        </w:rPr>
        <w:t>向省财政厅报送上年度呆账核销情况</w:t>
      </w:r>
      <w:r>
        <w:rPr>
          <w:rFonts w:ascii="方正仿宋_GBK" w:hint="eastAsia"/>
          <w:color w:val="000000"/>
          <w:szCs w:val="32"/>
        </w:rPr>
        <w:t>和专项审计报告</w:t>
      </w:r>
      <w:r w:rsidRPr="009572A5">
        <w:rPr>
          <w:rFonts w:ascii="方正仿宋_GBK" w:hint="eastAsia"/>
          <w:color w:val="000000"/>
          <w:szCs w:val="32"/>
        </w:rPr>
        <w:t>。</w:t>
      </w:r>
    </w:p>
    <w:p w:rsidR="005D0990" w:rsidRDefault="005D0990" w:rsidP="005D0990">
      <w:pPr>
        <w:topLinePunct/>
        <w:adjustRightInd w:val="0"/>
        <w:snapToGrid/>
        <w:spacing w:line="550" w:lineRule="exact"/>
        <w:rPr>
          <w:color w:val="000000"/>
          <w:szCs w:val="32"/>
        </w:rPr>
      </w:pPr>
      <w:r>
        <w:rPr>
          <w:rFonts w:ascii="方正仿宋_GBK" w:hAnsi="楷体" w:hint="eastAsia"/>
          <w:b/>
          <w:color w:val="000000"/>
          <w:szCs w:val="32"/>
        </w:rPr>
        <w:t>第二</w:t>
      </w:r>
      <w:r>
        <w:rPr>
          <w:rFonts w:ascii="方正仿宋_GBK" w:hAnsi="楷体"/>
          <w:b/>
          <w:color w:val="000000"/>
          <w:szCs w:val="32"/>
        </w:rPr>
        <w:t>十</w:t>
      </w:r>
      <w:r>
        <w:rPr>
          <w:rFonts w:ascii="方正仿宋_GBK" w:hAnsi="楷体" w:hint="eastAsia"/>
          <w:b/>
          <w:color w:val="000000"/>
          <w:szCs w:val="32"/>
        </w:rPr>
        <w:t>五</w:t>
      </w:r>
      <w:r>
        <w:rPr>
          <w:rFonts w:ascii="方正仿宋_GBK" w:hAnsi="楷体"/>
          <w:b/>
          <w:color w:val="000000"/>
          <w:szCs w:val="32"/>
        </w:rPr>
        <w:t>条</w:t>
      </w:r>
      <w:r>
        <w:rPr>
          <w:rFonts w:ascii="方正仿宋_GBK" w:hAnsi="楷体" w:hint="eastAsia"/>
          <w:b/>
          <w:color w:val="000000"/>
          <w:szCs w:val="32"/>
        </w:rPr>
        <w:t xml:space="preserve"> </w:t>
      </w:r>
      <w:r w:rsidRPr="00C92E85">
        <w:rPr>
          <w:rFonts w:hint="eastAsia"/>
          <w:color w:val="000000"/>
          <w:szCs w:val="32"/>
        </w:rPr>
        <w:t>省级</w:t>
      </w:r>
      <w:r>
        <w:rPr>
          <w:rFonts w:hint="eastAsia"/>
          <w:color w:val="000000"/>
          <w:szCs w:val="32"/>
        </w:rPr>
        <w:t>国有金融机构</w:t>
      </w:r>
      <w:r w:rsidRPr="00C92E85">
        <w:rPr>
          <w:rFonts w:hint="eastAsia"/>
          <w:color w:val="000000"/>
          <w:szCs w:val="32"/>
        </w:rPr>
        <w:t>应</w:t>
      </w:r>
      <w:r>
        <w:rPr>
          <w:rFonts w:hint="eastAsia"/>
          <w:color w:val="000000"/>
          <w:szCs w:val="32"/>
        </w:rPr>
        <w:t>当依法依规加强不良资产批量转让管理工作，</w:t>
      </w:r>
      <w:r w:rsidRPr="00C92E85">
        <w:rPr>
          <w:rFonts w:hint="eastAsia"/>
          <w:color w:val="000000"/>
          <w:szCs w:val="32"/>
        </w:rPr>
        <w:t>建立健全</w:t>
      </w:r>
      <w:r>
        <w:rPr>
          <w:rFonts w:hint="eastAsia"/>
          <w:color w:val="000000"/>
          <w:szCs w:val="32"/>
        </w:rPr>
        <w:t>本企业</w:t>
      </w:r>
      <w:r w:rsidRPr="00C92E85">
        <w:rPr>
          <w:rFonts w:hint="eastAsia"/>
          <w:color w:val="000000"/>
          <w:szCs w:val="32"/>
        </w:rPr>
        <w:t>不良资产批量转让管理制度，在每批次不良资产转让工作结束后</w:t>
      </w:r>
      <w:r>
        <w:rPr>
          <w:rFonts w:hint="eastAsia"/>
          <w:color w:val="000000"/>
          <w:szCs w:val="32"/>
        </w:rPr>
        <w:t>1</w:t>
      </w:r>
      <w:r>
        <w:rPr>
          <w:rFonts w:hint="eastAsia"/>
          <w:color w:val="000000"/>
          <w:szCs w:val="32"/>
        </w:rPr>
        <w:t>个月</w:t>
      </w:r>
      <w:r w:rsidRPr="00C92E85">
        <w:rPr>
          <w:rFonts w:hint="eastAsia"/>
          <w:color w:val="000000"/>
          <w:szCs w:val="32"/>
        </w:rPr>
        <w:t>内，向省财政厅报告转让方案及处置结果，并于每年</w:t>
      </w:r>
      <w:r>
        <w:rPr>
          <w:rFonts w:hint="eastAsia"/>
          <w:color w:val="000000"/>
          <w:szCs w:val="32"/>
        </w:rPr>
        <w:t>4</w:t>
      </w:r>
      <w:r w:rsidRPr="00C92E85">
        <w:rPr>
          <w:rFonts w:hint="eastAsia"/>
          <w:color w:val="000000"/>
          <w:szCs w:val="32"/>
        </w:rPr>
        <w:t>月</w:t>
      </w:r>
      <w:r>
        <w:rPr>
          <w:rFonts w:hint="eastAsia"/>
          <w:color w:val="000000"/>
          <w:szCs w:val="32"/>
        </w:rPr>
        <w:t>底</w:t>
      </w:r>
      <w:r w:rsidRPr="00C92E85">
        <w:rPr>
          <w:rFonts w:hint="eastAsia"/>
          <w:color w:val="000000"/>
          <w:szCs w:val="32"/>
        </w:rPr>
        <w:t>前向省财政厅报送上年度批量转让不良资产情况报告。</w:t>
      </w:r>
    </w:p>
    <w:p w:rsidR="005D0990" w:rsidRPr="00CE48F2" w:rsidRDefault="005D0990" w:rsidP="005D0990">
      <w:pPr>
        <w:topLinePunct/>
        <w:adjustRightInd w:val="0"/>
        <w:snapToGrid/>
        <w:spacing w:line="550" w:lineRule="exact"/>
        <w:ind w:firstLineChars="195" w:firstLine="626"/>
        <w:rPr>
          <w:rFonts w:ascii="方正仿宋_GBK" w:hint="eastAsia"/>
          <w:color w:val="000000"/>
          <w:szCs w:val="32"/>
        </w:rPr>
      </w:pPr>
      <w:r>
        <w:rPr>
          <w:rFonts w:ascii="方正仿宋_GBK" w:hAnsi="楷体" w:hint="eastAsia"/>
          <w:b/>
          <w:color w:val="000000"/>
          <w:szCs w:val="32"/>
        </w:rPr>
        <w:t>第二</w:t>
      </w:r>
      <w:r>
        <w:rPr>
          <w:rFonts w:ascii="方正仿宋_GBK" w:hAnsi="楷体"/>
          <w:b/>
          <w:color w:val="000000"/>
          <w:szCs w:val="32"/>
        </w:rPr>
        <w:t>十</w:t>
      </w:r>
      <w:r>
        <w:rPr>
          <w:rFonts w:ascii="方正仿宋_GBK" w:hAnsi="楷体" w:hint="eastAsia"/>
          <w:b/>
          <w:color w:val="000000"/>
          <w:szCs w:val="32"/>
        </w:rPr>
        <w:t>六</w:t>
      </w:r>
      <w:r>
        <w:rPr>
          <w:rFonts w:ascii="方正仿宋_GBK" w:hAnsi="楷体"/>
          <w:b/>
          <w:color w:val="000000"/>
          <w:szCs w:val="32"/>
        </w:rPr>
        <w:t>条</w:t>
      </w:r>
      <w:r>
        <w:rPr>
          <w:rFonts w:ascii="方正仿宋_GBK" w:hAnsi="楷体" w:hint="eastAsia"/>
          <w:b/>
          <w:color w:val="000000"/>
          <w:szCs w:val="32"/>
        </w:rPr>
        <w:t xml:space="preserve"> </w:t>
      </w:r>
      <w:r>
        <w:rPr>
          <w:rFonts w:hint="eastAsia"/>
          <w:color w:val="000000"/>
          <w:szCs w:val="32"/>
        </w:rPr>
        <w:t>省级国有金融机构</w:t>
      </w:r>
      <w:r w:rsidRPr="00DC0CBD">
        <w:rPr>
          <w:rFonts w:hint="eastAsia"/>
          <w:color w:val="000000"/>
          <w:szCs w:val="32"/>
        </w:rPr>
        <w:t>应</w:t>
      </w:r>
      <w:r>
        <w:rPr>
          <w:rFonts w:hint="eastAsia"/>
          <w:color w:val="000000"/>
          <w:szCs w:val="32"/>
        </w:rPr>
        <w:t>当依法依规加强贷款减免管理工作，</w:t>
      </w:r>
      <w:r w:rsidRPr="00DC0CBD">
        <w:rPr>
          <w:rFonts w:hint="eastAsia"/>
          <w:color w:val="000000"/>
          <w:szCs w:val="32"/>
        </w:rPr>
        <w:t>制定</w:t>
      </w:r>
      <w:r>
        <w:rPr>
          <w:rFonts w:hint="eastAsia"/>
          <w:color w:val="000000"/>
          <w:szCs w:val="32"/>
        </w:rPr>
        <w:t>完善</w:t>
      </w:r>
      <w:r w:rsidRPr="00DC0CBD">
        <w:rPr>
          <w:rFonts w:hint="eastAsia"/>
          <w:color w:val="000000"/>
          <w:szCs w:val="32"/>
        </w:rPr>
        <w:t>本企业贷款减免管理实施</w:t>
      </w:r>
      <w:r>
        <w:rPr>
          <w:rFonts w:hint="eastAsia"/>
          <w:color w:val="000000"/>
          <w:szCs w:val="32"/>
        </w:rPr>
        <w:t>办法</w:t>
      </w:r>
      <w:r w:rsidRPr="00DC0CBD">
        <w:rPr>
          <w:rFonts w:hint="eastAsia"/>
          <w:color w:val="000000"/>
          <w:szCs w:val="32"/>
        </w:rPr>
        <w:t>和工作程序，履行内部决策程序后，报</w:t>
      </w:r>
      <w:r>
        <w:rPr>
          <w:rFonts w:hint="eastAsia"/>
          <w:color w:val="000000"/>
          <w:szCs w:val="32"/>
        </w:rPr>
        <w:t>送</w:t>
      </w:r>
      <w:r w:rsidRPr="00DC0CBD">
        <w:rPr>
          <w:rFonts w:hint="eastAsia"/>
          <w:color w:val="000000"/>
          <w:szCs w:val="32"/>
        </w:rPr>
        <w:t>省财政厅备案。严格落实减免额度分级授权原则，减免单户贷款</w:t>
      </w:r>
      <w:r>
        <w:rPr>
          <w:rFonts w:hint="eastAsia"/>
          <w:color w:val="000000"/>
          <w:szCs w:val="32"/>
        </w:rPr>
        <w:t>达到</w:t>
      </w:r>
      <w:r w:rsidRPr="00DC0CBD">
        <w:rPr>
          <w:rFonts w:hint="eastAsia"/>
          <w:color w:val="000000"/>
          <w:szCs w:val="32"/>
        </w:rPr>
        <w:t>规定金额的，应</w:t>
      </w:r>
      <w:r>
        <w:rPr>
          <w:rFonts w:hint="eastAsia"/>
          <w:color w:val="000000"/>
          <w:szCs w:val="32"/>
        </w:rPr>
        <w:t>当</w:t>
      </w:r>
      <w:r w:rsidRPr="00DC0CBD">
        <w:rPr>
          <w:rFonts w:hint="eastAsia"/>
          <w:color w:val="000000"/>
          <w:szCs w:val="32"/>
        </w:rPr>
        <w:t>将贷款减免方案提交省财政厅审核，</w:t>
      </w:r>
      <w:r>
        <w:rPr>
          <w:rFonts w:hint="eastAsia"/>
          <w:color w:val="000000"/>
          <w:szCs w:val="32"/>
        </w:rPr>
        <w:t>省财政厅出具审核意见并</w:t>
      </w:r>
      <w:r w:rsidRPr="00DC0CBD">
        <w:rPr>
          <w:rFonts w:hint="eastAsia"/>
          <w:color w:val="000000"/>
          <w:szCs w:val="32"/>
        </w:rPr>
        <w:t>报省政府批准后实施。</w:t>
      </w:r>
      <w:r>
        <w:rPr>
          <w:rFonts w:hint="eastAsia"/>
          <w:color w:val="000000"/>
          <w:szCs w:val="32"/>
        </w:rPr>
        <w:t>省级国有金融机构</w:t>
      </w:r>
      <w:r w:rsidRPr="00DC0CBD">
        <w:rPr>
          <w:rFonts w:hint="eastAsia"/>
          <w:color w:val="000000"/>
          <w:szCs w:val="32"/>
        </w:rPr>
        <w:t>应于每年</w:t>
      </w:r>
      <w:r w:rsidRPr="00DC0CBD">
        <w:rPr>
          <w:rFonts w:hint="eastAsia"/>
          <w:color w:val="000000"/>
          <w:szCs w:val="32"/>
        </w:rPr>
        <w:t>4</w:t>
      </w:r>
      <w:r w:rsidRPr="00DC0CBD">
        <w:rPr>
          <w:rFonts w:hint="eastAsia"/>
          <w:color w:val="000000"/>
          <w:szCs w:val="32"/>
        </w:rPr>
        <w:t>月</w:t>
      </w:r>
      <w:r>
        <w:rPr>
          <w:rFonts w:hint="eastAsia"/>
          <w:color w:val="000000"/>
          <w:szCs w:val="32"/>
        </w:rPr>
        <w:t>底</w:t>
      </w:r>
      <w:r w:rsidRPr="00DC0CBD">
        <w:rPr>
          <w:rFonts w:hint="eastAsia"/>
          <w:color w:val="000000"/>
          <w:szCs w:val="32"/>
        </w:rPr>
        <w:t>前，向省财政厅报送上年度贷款减免情况、责任追究情况，以及专</w:t>
      </w:r>
      <w:r>
        <w:rPr>
          <w:rFonts w:hint="eastAsia"/>
          <w:color w:val="000000"/>
          <w:szCs w:val="32"/>
        </w:rPr>
        <w:t>项</w:t>
      </w:r>
      <w:r w:rsidRPr="00DC0CBD">
        <w:rPr>
          <w:rFonts w:hint="eastAsia"/>
          <w:color w:val="000000"/>
          <w:szCs w:val="32"/>
        </w:rPr>
        <w:t>审计报告。</w:t>
      </w:r>
    </w:p>
    <w:p w:rsidR="005D0990" w:rsidRPr="00763C82" w:rsidRDefault="005D0990" w:rsidP="005D0990">
      <w:pPr>
        <w:topLinePunct/>
        <w:adjustRightInd w:val="0"/>
        <w:snapToGrid/>
        <w:spacing w:line="550" w:lineRule="exact"/>
        <w:ind w:firstLineChars="196" w:firstLine="630"/>
        <w:rPr>
          <w:rFonts w:ascii="方正仿宋_GBK" w:hint="eastAsia"/>
          <w:b/>
          <w:color w:val="000000"/>
          <w:szCs w:val="32"/>
        </w:rPr>
      </w:pPr>
    </w:p>
    <w:p w:rsidR="005D0990" w:rsidRDefault="005D0990" w:rsidP="005D0990">
      <w:pPr>
        <w:topLinePunct/>
        <w:adjustRightInd w:val="0"/>
        <w:snapToGrid/>
        <w:spacing w:line="550" w:lineRule="exact"/>
        <w:ind w:firstLine="0"/>
        <w:jc w:val="center"/>
        <w:rPr>
          <w:rFonts w:ascii="方正仿宋_GBK" w:eastAsia="方正黑体_GBK"/>
          <w:color w:val="000000"/>
          <w:szCs w:val="32"/>
        </w:rPr>
      </w:pPr>
      <w:r w:rsidRPr="00716AB9">
        <w:rPr>
          <w:rFonts w:ascii="方正仿宋_GBK" w:eastAsia="方正黑体_GBK" w:hint="eastAsia"/>
          <w:color w:val="000000"/>
          <w:szCs w:val="32"/>
        </w:rPr>
        <w:lastRenderedPageBreak/>
        <w:t>第</w:t>
      </w:r>
      <w:r>
        <w:rPr>
          <w:rFonts w:ascii="方正仿宋_GBK" w:eastAsia="方正黑体_GBK" w:hint="eastAsia"/>
          <w:color w:val="000000"/>
          <w:szCs w:val="32"/>
        </w:rPr>
        <w:t>五</w:t>
      </w:r>
      <w:r w:rsidRPr="00716AB9">
        <w:rPr>
          <w:rFonts w:ascii="方正仿宋_GBK" w:eastAsia="方正黑体_GBK" w:hint="eastAsia"/>
          <w:color w:val="000000"/>
          <w:szCs w:val="32"/>
        </w:rPr>
        <w:t>章</w:t>
      </w:r>
      <w:r>
        <w:rPr>
          <w:rFonts w:ascii="方正仿宋_GBK" w:eastAsia="方正黑体_GBK" w:hint="eastAsia"/>
          <w:color w:val="000000"/>
          <w:szCs w:val="32"/>
        </w:rPr>
        <w:t xml:space="preserve"> </w:t>
      </w:r>
      <w:r w:rsidRPr="00716AB9">
        <w:rPr>
          <w:rFonts w:ascii="方正仿宋_GBK" w:eastAsia="方正黑体_GBK" w:hint="eastAsia"/>
          <w:color w:val="000000"/>
          <w:szCs w:val="32"/>
        </w:rPr>
        <w:t xml:space="preserve"> </w:t>
      </w:r>
      <w:r>
        <w:rPr>
          <w:rFonts w:ascii="方正仿宋_GBK" w:eastAsia="方正黑体_GBK" w:hint="eastAsia"/>
          <w:color w:val="000000"/>
          <w:szCs w:val="32"/>
        </w:rPr>
        <w:t>监督检查</w:t>
      </w:r>
    </w:p>
    <w:p w:rsidR="005D0990" w:rsidRPr="00716AB9" w:rsidRDefault="005D0990" w:rsidP="005D0990">
      <w:pPr>
        <w:topLinePunct/>
        <w:adjustRightInd w:val="0"/>
        <w:snapToGrid/>
        <w:spacing w:line="550" w:lineRule="exact"/>
        <w:ind w:firstLineChars="196" w:firstLine="627"/>
        <w:jc w:val="center"/>
        <w:rPr>
          <w:rFonts w:ascii="方正仿宋_GBK" w:eastAsia="方正黑体_GBK" w:hint="eastAsia"/>
          <w:color w:val="000000"/>
          <w:szCs w:val="32"/>
        </w:rPr>
      </w:pPr>
    </w:p>
    <w:p w:rsidR="005D0990" w:rsidRDefault="005D0990" w:rsidP="005D0990">
      <w:pPr>
        <w:topLinePunct/>
        <w:adjustRightInd w:val="0"/>
        <w:snapToGrid/>
        <w:spacing w:line="550" w:lineRule="exact"/>
        <w:ind w:firstLineChars="196" w:firstLine="630"/>
        <w:rPr>
          <w:rFonts w:ascii="方正仿宋_GBK"/>
          <w:color w:val="000000"/>
          <w:szCs w:val="32"/>
        </w:rPr>
      </w:pPr>
      <w:r>
        <w:rPr>
          <w:rFonts w:ascii="方正仿宋_GBK" w:hint="eastAsia"/>
          <w:b/>
          <w:color w:val="000000"/>
          <w:szCs w:val="32"/>
        </w:rPr>
        <w:t>第二</w:t>
      </w:r>
      <w:r>
        <w:rPr>
          <w:rFonts w:ascii="方正仿宋_GBK"/>
          <w:b/>
          <w:color w:val="000000"/>
          <w:szCs w:val="32"/>
        </w:rPr>
        <w:t>十</w:t>
      </w:r>
      <w:r>
        <w:rPr>
          <w:rFonts w:ascii="方正仿宋_GBK" w:hint="eastAsia"/>
          <w:b/>
          <w:color w:val="000000"/>
          <w:szCs w:val="32"/>
        </w:rPr>
        <w:t>七</w:t>
      </w:r>
      <w:r>
        <w:rPr>
          <w:rFonts w:ascii="方正仿宋_GBK"/>
          <w:b/>
          <w:color w:val="000000"/>
          <w:szCs w:val="32"/>
        </w:rPr>
        <w:t>条</w:t>
      </w:r>
      <w:r>
        <w:rPr>
          <w:rFonts w:ascii="方正仿宋_GBK" w:hint="eastAsia"/>
          <w:b/>
          <w:color w:val="000000"/>
          <w:szCs w:val="32"/>
        </w:rPr>
        <w:t xml:space="preserve"> </w:t>
      </w:r>
      <w:r>
        <w:rPr>
          <w:rFonts w:ascii="方正仿宋_GBK" w:hint="eastAsia"/>
          <w:color w:val="000000"/>
          <w:szCs w:val="32"/>
        </w:rPr>
        <w:t>省财政厅依法依规对</w:t>
      </w:r>
      <w:r>
        <w:rPr>
          <w:rFonts w:ascii="方正仿宋_GBK"/>
          <w:color w:val="000000"/>
          <w:szCs w:val="32"/>
        </w:rPr>
        <w:t>省级国有金融机构定期</w:t>
      </w:r>
      <w:r>
        <w:rPr>
          <w:rFonts w:ascii="方正仿宋_GBK" w:hint="eastAsia"/>
          <w:color w:val="000000"/>
          <w:szCs w:val="32"/>
        </w:rPr>
        <w:t>或不定期</w:t>
      </w:r>
      <w:r>
        <w:rPr>
          <w:rFonts w:ascii="方正仿宋_GBK"/>
          <w:color w:val="000000"/>
          <w:szCs w:val="32"/>
        </w:rPr>
        <w:t>开展</w:t>
      </w:r>
      <w:r>
        <w:rPr>
          <w:rFonts w:ascii="方正仿宋_GBK" w:hint="eastAsia"/>
          <w:color w:val="000000"/>
          <w:szCs w:val="32"/>
        </w:rPr>
        <w:t>监督</w:t>
      </w:r>
      <w:r>
        <w:rPr>
          <w:rFonts w:ascii="方正仿宋_GBK"/>
          <w:color w:val="000000"/>
          <w:szCs w:val="32"/>
        </w:rPr>
        <w:t>检查</w:t>
      </w:r>
      <w:r>
        <w:rPr>
          <w:rFonts w:ascii="方正仿宋_GBK" w:hint="eastAsia"/>
          <w:color w:val="000000"/>
          <w:szCs w:val="32"/>
        </w:rPr>
        <w:t>，</w:t>
      </w:r>
      <w:r>
        <w:rPr>
          <w:rFonts w:ascii="方正仿宋_GBK"/>
          <w:color w:val="000000"/>
          <w:szCs w:val="32"/>
        </w:rPr>
        <w:t>重点检查和评估</w:t>
      </w:r>
      <w:r>
        <w:rPr>
          <w:rFonts w:ascii="方正仿宋_GBK" w:hint="eastAsia"/>
          <w:color w:val="000000"/>
          <w:szCs w:val="32"/>
        </w:rPr>
        <w:t>国有金融资本管理及财务管理各项制度执行情况。</w:t>
      </w:r>
    </w:p>
    <w:p w:rsidR="005D0990" w:rsidRDefault="005D0990" w:rsidP="005D0990">
      <w:pPr>
        <w:topLinePunct/>
        <w:adjustRightInd w:val="0"/>
        <w:snapToGrid/>
        <w:spacing w:line="550" w:lineRule="exact"/>
        <w:ind w:firstLineChars="196" w:firstLine="630"/>
        <w:rPr>
          <w:rFonts w:ascii="方正仿宋_GBK"/>
          <w:color w:val="000000"/>
          <w:szCs w:val="32"/>
        </w:rPr>
      </w:pPr>
      <w:r w:rsidRPr="00717409">
        <w:rPr>
          <w:rFonts w:ascii="方正仿宋_GBK" w:hint="eastAsia"/>
          <w:b/>
          <w:color w:val="000000"/>
          <w:szCs w:val="32"/>
        </w:rPr>
        <w:t>第</w:t>
      </w:r>
      <w:r>
        <w:rPr>
          <w:rFonts w:ascii="方正仿宋_GBK" w:hint="eastAsia"/>
          <w:b/>
          <w:color w:val="000000"/>
          <w:szCs w:val="32"/>
        </w:rPr>
        <w:t>二</w:t>
      </w:r>
      <w:r w:rsidRPr="00717409">
        <w:rPr>
          <w:rFonts w:ascii="方正仿宋_GBK"/>
          <w:b/>
          <w:color w:val="000000"/>
          <w:szCs w:val="32"/>
        </w:rPr>
        <w:t>十</w:t>
      </w:r>
      <w:r>
        <w:rPr>
          <w:rFonts w:ascii="方正仿宋_GBK" w:hint="eastAsia"/>
          <w:b/>
          <w:color w:val="000000"/>
          <w:szCs w:val="32"/>
        </w:rPr>
        <w:t>八</w:t>
      </w:r>
      <w:r w:rsidRPr="00717409">
        <w:rPr>
          <w:rFonts w:ascii="方正仿宋_GBK"/>
          <w:b/>
          <w:color w:val="000000"/>
          <w:szCs w:val="32"/>
        </w:rPr>
        <w:t>条</w:t>
      </w:r>
      <w:r>
        <w:rPr>
          <w:rFonts w:ascii="方正仿宋_GBK" w:hint="eastAsia"/>
          <w:b/>
          <w:color w:val="000000"/>
          <w:szCs w:val="32"/>
        </w:rPr>
        <w:t xml:space="preserve"> </w:t>
      </w:r>
      <w:r>
        <w:rPr>
          <w:rFonts w:ascii="方正仿宋_GBK" w:hint="eastAsia"/>
          <w:color w:val="000000"/>
          <w:szCs w:val="32"/>
        </w:rPr>
        <w:t>省财政厅推动省级</w:t>
      </w:r>
      <w:r>
        <w:rPr>
          <w:rFonts w:ascii="方正仿宋_GBK"/>
          <w:color w:val="000000"/>
          <w:szCs w:val="32"/>
        </w:rPr>
        <w:t>国有金融资本</w:t>
      </w:r>
      <w:r>
        <w:rPr>
          <w:rFonts w:ascii="方正仿宋_GBK" w:hint="eastAsia"/>
          <w:color w:val="000000"/>
          <w:szCs w:val="32"/>
        </w:rPr>
        <w:t>出资人监督、</w:t>
      </w:r>
      <w:r w:rsidRPr="004C692E">
        <w:rPr>
          <w:rFonts w:ascii="方正仿宋_GBK" w:hint="eastAsia"/>
          <w:color w:val="000000"/>
          <w:szCs w:val="32"/>
        </w:rPr>
        <w:t>内部监督、</w:t>
      </w:r>
      <w:r>
        <w:rPr>
          <w:rFonts w:ascii="方正仿宋_GBK" w:hint="eastAsia"/>
          <w:color w:val="000000"/>
          <w:szCs w:val="32"/>
        </w:rPr>
        <w:t>外派董事</w:t>
      </w:r>
      <w:r w:rsidRPr="00A10656">
        <w:rPr>
          <w:rFonts w:ascii="方正仿宋_GBK" w:hint="eastAsia"/>
          <w:color w:val="000000"/>
          <w:szCs w:val="32"/>
        </w:rPr>
        <w:t>监督与</w:t>
      </w:r>
      <w:r>
        <w:rPr>
          <w:rFonts w:ascii="方正仿宋_GBK" w:hint="eastAsia"/>
          <w:color w:val="000000"/>
          <w:szCs w:val="32"/>
        </w:rPr>
        <w:t>金融</w:t>
      </w:r>
      <w:r>
        <w:rPr>
          <w:rFonts w:ascii="方正仿宋_GBK"/>
          <w:color w:val="000000"/>
          <w:szCs w:val="32"/>
        </w:rPr>
        <w:t>监管、</w:t>
      </w:r>
      <w:r w:rsidRPr="00A10656">
        <w:rPr>
          <w:rFonts w:ascii="方正仿宋_GBK" w:hint="eastAsia"/>
          <w:color w:val="000000"/>
          <w:szCs w:val="32"/>
        </w:rPr>
        <w:t>审计、纪检监察、巡视</w:t>
      </w:r>
      <w:r>
        <w:rPr>
          <w:rFonts w:ascii="方正仿宋_GBK" w:hint="eastAsia"/>
          <w:color w:val="000000"/>
          <w:szCs w:val="32"/>
        </w:rPr>
        <w:t>、</w:t>
      </w:r>
      <w:r>
        <w:rPr>
          <w:rFonts w:ascii="方正仿宋_GBK"/>
          <w:color w:val="000000"/>
          <w:szCs w:val="32"/>
        </w:rPr>
        <w:t>社会公众</w:t>
      </w:r>
      <w:r w:rsidRPr="00A10656">
        <w:rPr>
          <w:rFonts w:ascii="方正仿宋_GBK" w:hint="eastAsia"/>
          <w:color w:val="000000"/>
          <w:szCs w:val="32"/>
        </w:rPr>
        <w:t>等监督力量协同配合，</w:t>
      </w:r>
      <w:r>
        <w:rPr>
          <w:rFonts w:ascii="方正仿宋_GBK" w:hint="eastAsia"/>
          <w:color w:val="000000"/>
          <w:szCs w:val="32"/>
        </w:rPr>
        <w:t>加强信息沟通、建立协作机制，</w:t>
      </w:r>
      <w:r w:rsidRPr="00A10656">
        <w:rPr>
          <w:rFonts w:ascii="方正仿宋_GBK" w:hint="eastAsia"/>
          <w:color w:val="000000"/>
          <w:szCs w:val="32"/>
        </w:rPr>
        <w:t>形成监督合力。</w:t>
      </w:r>
    </w:p>
    <w:p w:rsidR="005D0990" w:rsidRDefault="005D0990" w:rsidP="005D0990">
      <w:pPr>
        <w:topLinePunct/>
        <w:adjustRightInd w:val="0"/>
        <w:snapToGrid/>
        <w:spacing w:line="550" w:lineRule="exact"/>
        <w:ind w:firstLineChars="196" w:firstLine="630"/>
        <w:rPr>
          <w:rFonts w:ascii="方正仿宋_GBK"/>
          <w:color w:val="000000"/>
          <w:szCs w:val="32"/>
        </w:rPr>
      </w:pPr>
      <w:r w:rsidRPr="00717409">
        <w:rPr>
          <w:rFonts w:ascii="方正仿宋_GBK" w:hint="eastAsia"/>
          <w:b/>
          <w:color w:val="000000"/>
          <w:szCs w:val="32"/>
        </w:rPr>
        <w:t>第</w:t>
      </w:r>
      <w:r>
        <w:rPr>
          <w:rFonts w:ascii="方正仿宋_GBK" w:hint="eastAsia"/>
          <w:b/>
          <w:color w:val="000000"/>
          <w:szCs w:val="32"/>
        </w:rPr>
        <w:t>二</w:t>
      </w:r>
      <w:r w:rsidRPr="00717409">
        <w:rPr>
          <w:rFonts w:ascii="方正仿宋_GBK"/>
          <w:b/>
          <w:color w:val="000000"/>
          <w:szCs w:val="32"/>
        </w:rPr>
        <w:t>十</w:t>
      </w:r>
      <w:r>
        <w:rPr>
          <w:rFonts w:ascii="方正仿宋_GBK" w:hint="eastAsia"/>
          <w:b/>
          <w:color w:val="000000"/>
          <w:szCs w:val="32"/>
        </w:rPr>
        <w:t>九</w:t>
      </w:r>
      <w:r w:rsidRPr="00717409">
        <w:rPr>
          <w:rFonts w:ascii="方正仿宋_GBK"/>
          <w:b/>
          <w:color w:val="000000"/>
          <w:szCs w:val="32"/>
        </w:rPr>
        <w:t>条</w:t>
      </w:r>
      <w:r>
        <w:rPr>
          <w:rFonts w:ascii="方正仿宋_GBK" w:hint="eastAsia"/>
          <w:b/>
          <w:color w:val="000000"/>
          <w:szCs w:val="32"/>
        </w:rPr>
        <w:t xml:space="preserve"> </w:t>
      </w:r>
      <w:r w:rsidRPr="009572A5">
        <w:rPr>
          <w:rFonts w:ascii="方正仿宋_GBK" w:hint="eastAsia"/>
          <w:color w:val="000000"/>
          <w:szCs w:val="32"/>
        </w:rPr>
        <w:t>省级</w:t>
      </w:r>
      <w:r>
        <w:rPr>
          <w:rFonts w:ascii="方正仿宋_GBK" w:hint="eastAsia"/>
          <w:color w:val="000000"/>
          <w:szCs w:val="32"/>
        </w:rPr>
        <w:t>国有</w:t>
      </w:r>
      <w:r w:rsidRPr="009572A5">
        <w:rPr>
          <w:rFonts w:ascii="方正仿宋_GBK" w:hint="eastAsia"/>
          <w:color w:val="000000"/>
          <w:szCs w:val="32"/>
        </w:rPr>
        <w:t>金融</w:t>
      </w:r>
      <w:r>
        <w:rPr>
          <w:rFonts w:ascii="方正仿宋_GBK" w:hint="eastAsia"/>
          <w:color w:val="000000"/>
          <w:szCs w:val="32"/>
        </w:rPr>
        <w:t>机构国有资本保值增值结果、经营绩效考评结果以及</w:t>
      </w:r>
      <w:r w:rsidRPr="009572A5">
        <w:rPr>
          <w:rFonts w:ascii="方正仿宋_GBK" w:hint="eastAsia"/>
          <w:color w:val="000000"/>
          <w:szCs w:val="32"/>
        </w:rPr>
        <w:t>履行国有资</w:t>
      </w:r>
      <w:r>
        <w:rPr>
          <w:rFonts w:ascii="方正仿宋_GBK" w:hint="eastAsia"/>
          <w:color w:val="000000"/>
          <w:szCs w:val="32"/>
        </w:rPr>
        <w:t>本</w:t>
      </w:r>
      <w:r w:rsidRPr="009572A5">
        <w:rPr>
          <w:rFonts w:ascii="方正仿宋_GBK" w:hint="eastAsia"/>
          <w:color w:val="000000"/>
          <w:szCs w:val="32"/>
        </w:rPr>
        <w:t>和财务管理</w:t>
      </w:r>
      <w:r>
        <w:rPr>
          <w:rFonts w:ascii="方正仿宋_GBK" w:hint="eastAsia"/>
          <w:color w:val="000000"/>
          <w:szCs w:val="32"/>
        </w:rPr>
        <w:t>职责情况，作为确定企业工资总额和负责人薪酬等事项的重要依据，同时由省财政厅抄送有关部门</w:t>
      </w:r>
      <w:r w:rsidRPr="009572A5">
        <w:rPr>
          <w:rFonts w:ascii="方正仿宋_GBK" w:hint="eastAsia"/>
          <w:color w:val="000000"/>
          <w:szCs w:val="32"/>
        </w:rPr>
        <w:t>作为负责人任免奖惩的重要</w:t>
      </w:r>
      <w:r>
        <w:rPr>
          <w:rFonts w:ascii="方正仿宋_GBK" w:hint="eastAsia"/>
          <w:color w:val="000000"/>
          <w:szCs w:val="32"/>
        </w:rPr>
        <w:t>依据</w:t>
      </w:r>
      <w:r w:rsidRPr="009572A5">
        <w:rPr>
          <w:rFonts w:ascii="方正仿宋_GBK" w:hint="eastAsia"/>
          <w:color w:val="000000"/>
          <w:szCs w:val="32"/>
        </w:rPr>
        <w:t>。</w:t>
      </w:r>
    </w:p>
    <w:p w:rsidR="005D0990" w:rsidRDefault="005D0990" w:rsidP="005D0990">
      <w:pPr>
        <w:topLinePunct/>
        <w:adjustRightInd w:val="0"/>
        <w:snapToGrid/>
        <w:spacing w:line="550" w:lineRule="exact"/>
        <w:ind w:firstLineChars="196" w:firstLine="630"/>
        <w:rPr>
          <w:rFonts w:ascii="方正仿宋_GBK" w:eastAsia="方正黑体_GBK"/>
          <w:color w:val="000000"/>
          <w:szCs w:val="32"/>
        </w:rPr>
      </w:pPr>
      <w:r w:rsidRPr="001A3085">
        <w:rPr>
          <w:rFonts w:ascii="方正仿宋_GBK" w:hint="eastAsia"/>
          <w:b/>
          <w:color w:val="000000"/>
          <w:szCs w:val="32"/>
        </w:rPr>
        <w:t>第三</w:t>
      </w:r>
      <w:r w:rsidRPr="001A3085">
        <w:rPr>
          <w:rFonts w:ascii="方正仿宋_GBK"/>
          <w:b/>
          <w:color w:val="000000"/>
          <w:szCs w:val="32"/>
        </w:rPr>
        <w:t>十条</w:t>
      </w:r>
      <w:r>
        <w:rPr>
          <w:rFonts w:ascii="方正仿宋_GBK" w:hint="eastAsia"/>
          <w:b/>
          <w:color w:val="000000"/>
          <w:szCs w:val="32"/>
        </w:rPr>
        <w:t xml:space="preserve"> </w:t>
      </w:r>
      <w:r w:rsidRPr="001A3085">
        <w:rPr>
          <w:rFonts w:ascii="方正仿宋_GBK" w:hint="eastAsia"/>
          <w:color w:val="000000"/>
          <w:szCs w:val="32"/>
        </w:rPr>
        <w:t>省财政厅</w:t>
      </w:r>
      <w:r>
        <w:rPr>
          <w:rFonts w:ascii="方正仿宋_GBK" w:hint="eastAsia"/>
          <w:color w:val="000000"/>
          <w:szCs w:val="32"/>
        </w:rPr>
        <w:t>对</w:t>
      </w:r>
      <w:r w:rsidRPr="001A3085">
        <w:rPr>
          <w:rFonts w:ascii="方正仿宋_GBK" w:hint="eastAsia"/>
          <w:color w:val="000000"/>
          <w:szCs w:val="32"/>
        </w:rPr>
        <w:t>违反国有金融资本管理</w:t>
      </w:r>
      <w:r>
        <w:rPr>
          <w:rFonts w:ascii="方正仿宋_GBK" w:hint="eastAsia"/>
          <w:color w:val="000000"/>
          <w:szCs w:val="32"/>
        </w:rPr>
        <w:t>和财务管理</w:t>
      </w:r>
      <w:r w:rsidRPr="001A3085">
        <w:rPr>
          <w:rFonts w:ascii="方正仿宋_GBK" w:hint="eastAsia"/>
          <w:color w:val="000000"/>
          <w:szCs w:val="32"/>
        </w:rPr>
        <w:t>规定</w:t>
      </w:r>
      <w:r>
        <w:rPr>
          <w:rFonts w:ascii="方正仿宋_GBK" w:hint="eastAsia"/>
          <w:color w:val="000000"/>
          <w:szCs w:val="32"/>
        </w:rPr>
        <w:t>的</w:t>
      </w:r>
      <w:r w:rsidRPr="001A3085">
        <w:rPr>
          <w:rFonts w:ascii="方正仿宋_GBK" w:hint="eastAsia"/>
          <w:color w:val="000000"/>
          <w:szCs w:val="32"/>
        </w:rPr>
        <w:t>省级国有金融机构，</w:t>
      </w:r>
      <w:r>
        <w:rPr>
          <w:rFonts w:ascii="方正仿宋_GBK" w:hint="eastAsia"/>
          <w:color w:val="000000"/>
          <w:szCs w:val="32"/>
        </w:rPr>
        <w:t>依法依规</w:t>
      </w:r>
      <w:r w:rsidRPr="001A3085">
        <w:rPr>
          <w:rFonts w:ascii="方正仿宋_GBK" w:hint="eastAsia"/>
          <w:color w:val="000000"/>
          <w:szCs w:val="32"/>
        </w:rPr>
        <w:t>予以提醒和督促纠正；</w:t>
      </w:r>
      <w:r>
        <w:rPr>
          <w:rFonts w:ascii="方正仿宋_GBK" w:hint="eastAsia"/>
          <w:color w:val="000000"/>
          <w:szCs w:val="32"/>
        </w:rPr>
        <w:t>涉嫌违纪的</w:t>
      </w:r>
      <w:r w:rsidRPr="001A3085">
        <w:rPr>
          <w:rFonts w:ascii="方正仿宋_GBK" w:hint="eastAsia"/>
          <w:color w:val="000000"/>
          <w:szCs w:val="32"/>
        </w:rPr>
        <w:t>，移送</w:t>
      </w:r>
      <w:r>
        <w:rPr>
          <w:rFonts w:ascii="方正仿宋_GBK" w:hint="eastAsia"/>
          <w:color w:val="000000"/>
          <w:szCs w:val="32"/>
        </w:rPr>
        <w:t>有权部门</w:t>
      </w:r>
      <w:r w:rsidRPr="001A3085">
        <w:rPr>
          <w:rFonts w:ascii="方正仿宋_GBK" w:hint="eastAsia"/>
          <w:color w:val="000000"/>
          <w:szCs w:val="32"/>
        </w:rPr>
        <w:t>查处；涉嫌违法犯罪的，移送司法机关处理。</w:t>
      </w:r>
    </w:p>
    <w:p w:rsidR="005D0990" w:rsidRDefault="005D0990" w:rsidP="005D0990">
      <w:pPr>
        <w:topLinePunct/>
        <w:adjustRightInd w:val="0"/>
        <w:snapToGrid/>
        <w:spacing w:line="550" w:lineRule="exact"/>
        <w:ind w:firstLineChars="196" w:firstLine="627"/>
        <w:rPr>
          <w:rFonts w:ascii="方正仿宋_GBK" w:hint="eastAsia"/>
          <w:color w:val="000000"/>
          <w:szCs w:val="32"/>
        </w:rPr>
      </w:pPr>
    </w:p>
    <w:p w:rsidR="005D0990" w:rsidRDefault="005D0990" w:rsidP="005D0990">
      <w:pPr>
        <w:topLinePunct/>
        <w:adjustRightInd w:val="0"/>
        <w:snapToGrid/>
        <w:spacing w:line="550" w:lineRule="exact"/>
        <w:ind w:firstLine="0"/>
        <w:jc w:val="center"/>
        <w:rPr>
          <w:rFonts w:ascii="方正仿宋_GBK" w:eastAsia="方正黑体_GBK"/>
          <w:color w:val="000000"/>
          <w:szCs w:val="32"/>
        </w:rPr>
      </w:pPr>
      <w:r w:rsidRPr="00716AB9">
        <w:rPr>
          <w:rFonts w:ascii="方正仿宋_GBK" w:eastAsia="方正黑体_GBK" w:hint="eastAsia"/>
          <w:color w:val="000000"/>
          <w:szCs w:val="32"/>
        </w:rPr>
        <w:t>第</w:t>
      </w:r>
      <w:r>
        <w:rPr>
          <w:rFonts w:ascii="方正仿宋_GBK" w:eastAsia="方正黑体_GBK" w:hint="eastAsia"/>
          <w:color w:val="000000"/>
          <w:szCs w:val="32"/>
        </w:rPr>
        <w:t>六</w:t>
      </w:r>
      <w:r w:rsidRPr="00716AB9">
        <w:rPr>
          <w:rFonts w:ascii="方正仿宋_GBK" w:eastAsia="方正黑体_GBK" w:hint="eastAsia"/>
          <w:color w:val="000000"/>
          <w:szCs w:val="32"/>
        </w:rPr>
        <w:t>章</w:t>
      </w:r>
      <w:r>
        <w:rPr>
          <w:rFonts w:ascii="方正仿宋_GBK" w:eastAsia="方正黑体_GBK" w:hint="eastAsia"/>
          <w:color w:val="000000"/>
          <w:szCs w:val="32"/>
        </w:rPr>
        <w:t xml:space="preserve"> </w:t>
      </w:r>
      <w:r w:rsidRPr="00716AB9">
        <w:rPr>
          <w:rFonts w:ascii="方正仿宋_GBK" w:eastAsia="方正黑体_GBK" w:hint="eastAsia"/>
          <w:color w:val="000000"/>
          <w:szCs w:val="32"/>
        </w:rPr>
        <w:t xml:space="preserve"> </w:t>
      </w:r>
      <w:r>
        <w:rPr>
          <w:rFonts w:ascii="方正仿宋_GBK" w:eastAsia="方正黑体_GBK" w:hint="eastAsia"/>
          <w:color w:val="000000"/>
          <w:szCs w:val="32"/>
        </w:rPr>
        <w:t>附</w:t>
      </w:r>
      <w:r>
        <w:rPr>
          <w:rFonts w:ascii="方正仿宋_GBK" w:eastAsia="方正黑体_GBK" w:hint="eastAsia"/>
          <w:color w:val="000000"/>
          <w:szCs w:val="32"/>
        </w:rPr>
        <w:t xml:space="preserve"> </w:t>
      </w:r>
      <w:r>
        <w:rPr>
          <w:rFonts w:ascii="方正仿宋_GBK" w:eastAsia="方正黑体_GBK" w:hint="eastAsia"/>
          <w:color w:val="000000"/>
          <w:szCs w:val="32"/>
        </w:rPr>
        <w:t>则</w:t>
      </w:r>
    </w:p>
    <w:p w:rsidR="005D0990" w:rsidRDefault="005D0990" w:rsidP="005D0990">
      <w:pPr>
        <w:topLinePunct/>
        <w:adjustRightInd w:val="0"/>
        <w:snapToGrid/>
        <w:spacing w:line="550" w:lineRule="exact"/>
        <w:ind w:firstLineChars="196" w:firstLine="627"/>
        <w:rPr>
          <w:rFonts w:ascii="方正仿宋_GBK" w:eastAsia="方正黑体_GBK"/>
          <w:color w:val="000000"/>
          <w:szCs w:val="32"/>
        </w:rPr>
      </w:pPr>
    </w:p>
    <w:p w:rsidR="005D0990" w:rsidRDefault="005D0990" w:rsidP="005D0990">
      <w:pPr>
        <w:topLinePunct/>
        <w:adjustRightInd w:val="0"/>
        <w:snapToGrid/>
        <w:spacing w:line="550" w:lineRule="exact"/>
        <w:ind w:firstLineChars="196" w:firstLine="630"/>
        <w:rPr>
          <w:rFonts w:ascii="方正仿宋_GBK"/>
          <w:color w:val="000000"/>
          <w:szCs w:val="32"/>
        </w:rPr>
      </w:pPr>
      <w:r w:rsidRPr="00E24686">
        <w:rPr>
          <w:rFonts w:ascii="方正仿宋_GBK" w:hint="eastAsia"/>
          <w:b/>
          <w:color w:val="000000"/>
          <w:szCs w:val="32"/>
        </w:rPr>
        <w:t>第三十</w:t>
      </w:r>
      <w:r>
        <w:rPr>
          <w:rFonts w:ascii="方正仿宋_GBK" w:hint="eastAsia"/>
          <w:b/>
          <w:color w:val="000000"/>
          <w:szCs w:val="32"/>
        </w:rPr>
        <w:t>一</w:t>
      </w:r>
      <w:r w:rsidRPr="00E24686">
        <w:rPr>
          <w:rFonts w:ascii="方正仿宋_GBK" w:hint="eastAsia"/>
          <w:b/>
          <w:color w:val="000000"/>
          <w:szCs w:val="32"/>
        </w:rPr>
        <w:t>条</w:t>
      </w:r>
      <w:r>
        <w:rPr>
          <w:rFonts w:ascii="方正仿宋_GBK" w:hint="eastAsia"/>
          <w:b/>
          <w:color w:val="000000"/>
          <w:szCs w:val="32"/>
        </w:rPr>
        <w:t xml:space="preserve"> </w:t>
      </w:r>
      <w:r w:rsidRPr="00097995">
        <w:rPr>
          <w:rFonts w:ascii="方正仿宋_GBK" w:hint="eastAsia"/>
          <w:color w:val="000000"/>
          <w:szCs w:val="32"/>
        </w:rPr>
        <w:t>省财政厅</w:t>
      </w:r>
      <w:r>
        <w:rPr>
          <w:rFonts w:ascii="方正仿宋_GBK" w:hint="eastAsia"/>
          <w:color w:val="000000"/>
          <w:szCs w:val="32"/>
        </w:rPr>
        <w:t>采用委托方式管理的</w:t>
      </w:r>
      <w:r w:rsidRPr="00097995">
        <w:rPr>
          <w:rFonts w:ascii="方正仿宋_GBK" w:hint="eastAsia"/>
          <w:color w:val="000000"/>
          <w:szCs w:val="32"/>
        </w:rPr>
        <w:t>省级国有金融资本，</w:t>
      </w:r>
      <w:r>
        <w:rPr>
          <w:rFonts w:ascii="方正仿宋_GBK" w:hint="eastAsia"/>
          <w:color w:val="000000"/>
          <w:szCs w:val="32"/>
        </w:rPr>
        <w:t>由</w:t>
      </w:r>
      <w:r w:rsidRPr="00097995">
        <w:rPr>
          <w:rFonts w:ascii="方正仿宋_GBK" w:hint="eastAsia"/>
          <w:color w:val="000000"/>
          <w:szCs w:val="32"/>
        </w:rPr>
        <w:t>受托管理机构根据国有金融资本管理法律法规和政策制度，</w:t>
      </w:r>
      <w:r>
        <w:rPr>
          <w:rFonts w:ascii="方正仿宋_GBK" w:hint="eastAsia"/>
          <w:color w:val="000000"/>
          <w:szCs w:val="32"/>
        </w:rPr>
        <w:t>参照本办法</w:t>
      </w:r>
      <w:r w:rsidRPr="00097995">
        <w:rPr>
          <w:rFonts w:ascii="方正仿宋_GBK" w:hint="eastAsia"/>
          <w:color w:val="000000"/>
          <w:szCs w:val="32"/>
        </w:rPr>
        <w:t>实施管理</w:t>
      </w:r>
      <w:r>
        <w:rPr>
          <w:rFonts w:ascii="方正仿宋_GBK" w:hint="eastAsia"/>
          <w:color w:val="000000"/>
          <w:szCs w:val="32"/>
        </w:rPr>
        <w:t>，</w:t>
      </w:r>
      <w:r w:rsidRPr="00DE3A1E">
        <w:rPr>
          <w:rFonts w:ascii="方正仿宋_GBK" w:hint="eastAsia"/>
          <w:color w:val="000000"/>
          <w:szCs w:val="32"/>
        </w:rPr>
        <w:t>国家和省明确规定由财政</w:t>
      </w:r>
      <w:r w:rsidRPr="00DE3A1E">
        <w:rPr>
          <w:rFonts w:ascii="方正仿宋_GBK" w:hint="eastAsia"/>
          <w:color w:val="000000"/>
          <w:szCs w:val="32"/>
        </w:rPr>
        <w:lastRenderedPageBreak/>
        <w:t>部门直接管理的事项除外。</w:t>
      </w:r>
      <w:r w:rsidRPr="00097995">
        <w:rPr>
          <w:rFonts w:ascii="方正仿宋_GBK" w:hint="eastAsia"/>
          <w:color w:val="000000"/>
          <w:szCs w:val="32"/>
        </w:rPr>
        <w:t>委托管理中涉及特别重大的事项，受托管理机构应事前报省财政厅研究提出意见后报省政府审定。</w:t>
      </w:r>
    </w:p>
    <w:p w:rsidR="005D0990" w:rsidRPr="00980D35" w:rsidRDefault="005D0990" w:rsidP="005D0990">
      <w:pPr>
        <w:topLinePunct/>
        <w:adjustRightInd w:val="0"/>
        <w:snapToGrid/>
        <w:spacing w:line="550" w:lineRule="exact"/>
        <w:ind w:firstLineChars="196" w:firstLine="630"/>
        <w:rPr>
          <w:rFonts w:ascii="方正仿宋_GBK" w:hint="eastAsia"/>
          <w:color w:val="000000"/>
          <w:szCs w:val="32"/>
        </w:rPr>
      </w:pPr>
      <w:r w:rsidRPr="000A1398">
        <w:rPr>
          <w:rFonts w:ascii="方正仿宋_GBK" w:hint="eastAsia"/>
          <w:b/>
          <w:color w:val="000000"/>
          <w:szCs w:val="32"/>
        </w:rPr>
        <w:t>第</w:t>
      </w:r>
      <w:r>
        <w:rPr>
          <w:rFonts w:ascii="方正仿宋_GBK" w:hint="eastAsia"/>
          <w:b/>
          <w:color w:val="000000"/>
          <w:szCs w:val="32"/>
        </w:rPr>
        <w:t>三</w:t>
      </w:r>
      <w:r w:rsidRPr="000A1398">
        <w:rPr>
          <w:rFonts w:ascii="方正仿宋_GBK" w:hint="eastAsia"/>
          <w:b/>
          <w:color w:val="000000"/>
          <w:szCs w:val="32"/>
        </w:rPr>
        <w:t>十</w:t>
      </w:r>
      <w:r>
        <w:rPr>
          <w:rFonts w:ascii="方正仿宋_GBK" w:hint="eastAsia"/>
          <w:b/>
          <w:color w:val="000000"/>
          <w:szCs w:val="32"/>
        </w:rPr>
        <w:t>二</w:t>
      </w:r>
      <w:r w:rsidRPr="000A1398">
        <w:rPr>
          <w:rFonts w:ascii="方正仿宋_GBK" w:hint="eastAsia"/>
          <w:b/>
          <w:color w:val="000000"/>
          <w:szCs w:val="32"/>
        </w:rPr>
        <w:t>条</w:t>
      </w:r>
      <w:r>
        <w:rPr>
          <w:rFonts w:ascii="方正仿宋_GBK" w:hint="eastAsia"/>
          <w:b/>
          <w:color w:val="000000"/>
          <w:szCs w:val="32"/>
        </w:rPr>
        <w:t xml:space="preserve"> </w:t>
      </w:r>
      <w:r w:rsidRPr="00980D35">
        <w:rPr>
          <w:rFonts w:ascii="方正仿宋_GBK" w:hint="eastAsia"/>
          <w:color w:val="000000"/>
          <w:szCs w:val="32"/>
        </w:rPr>
        <w:t>省财政厅根据国家和省有关法律</w:t>
      </w:r>
      <w:r>
        <w:rPr>
          <w:rFonts w:ascii="方正仿宋_GBK" w:hint="eastAsia"/>
          <w:color w:val="000000"/>
          <w:szCs w:val="32"/>
        </w:rPr>
        <w:t>法规、政策</w:t>
      </w:r>
      <w:r w:rsidRPr="00980D35">
        <w:rPr>
          <w:rFonts w:ascii="方正仿宋_GBK" w:hint="eastAsia"/>
          <w:color w:val="000000"/>
          <w:szCs w:val="32"/>
        </w:rPr>
        <w:t>制度</w:t>
      </w:r>
      <w:r>
        <w:rPr>
          <w:rFonts w:ascii="方正仿宋_GBK" w:hint="eastAsia"/>
          <w:color w:val="000000"/>
          <w:szCs w:val="32"/>
        </w:rPr>
        <w:t>以及本办法要求</w:t>
      </w:r>
      <w:r w:rsidRPr="00980D35">
        <w:rPr>
          <w:rFonts w:ascii="方正仿宋_GBK" w:hint="eastAsia"/>
          <w:color w:val="000000"/>
          <w:szCs w:val="32"/>
        </w:rPr>
        <w:t>，结合实际制定省级国有金融资本</w:t>
      </w:r>
      <w:r>
        <w:rPr>
          <w:rFonts w:ascii="方正仿宋_GBK" w:hint="eastAsia"/>
          <w:color w:val="000000"/>
          <w:szCs w:val="32"/>
        </w:rPr>
        <w:t>管理的相关实施细则</w:t>
      </w:r>
      <w:r w:rsidRPr="00980D35">
        <w:rPr>
          <w:rFonts w:ascii="方正仿宋_GBK" w:hint="eastAsia"/>
          <w:color w:val="000000"/>
          <w:szCs w:val="32"/>
        </w:rPr>
        <w:t>。</w:t>
      </w:r>
    </w:p>
    <w:p w:rsidR="005D0990" w:rsidRDefault="005D0990" w:rsidP="005D0990">
      <w:pPr>
        <w:topLinePunct/>
        <w:adjustRightInd w:val="0"/>
        <w:snapToGrid/>
        <w:spacing w:line="550" w:lineRule="exact"/>
        <w:ind w:firstLineChars="196" w:firstLine="630"/>
        <w:rPr>
          <w:rFonts w:ascii="方正仿宋_GBK"/>
          <w:b/>
          <w:color w:val="000000"/>
          <w:szCs w:val="32"/>
        </w:rPr>
      </w:pPr>
      <w:r w:rsidRPr="000A1398">
        <w:rPr>
          <w:rFonts w:ascii="方正仿宋_GBK" w:hint="eastAsia"/>
          <w:b/>
          <w:color w:val="000000"/>
          <w:szCs w:val="32"/>
        </w:rPr>
        <w:t>第</w:t>
      </w:r>
      <w:r>
        <w:rPr>
          <w:rFonts w:ascii="方正仿宋_GBK" w:hint="eastAsia"/>
          <w:b/>
          <w:color w:val="000000"/>
          <w:szCs w:val="32"/>
        </w:rPr>
        <w:t>三</w:t>
      </w:r>
      <w:r w:rsidRPr="000A1398">
        <w:rPr>
          <w:rFonts w:ascii="方正仿宋_GBK" w:hint="eastAsia"/>
          <w:b/>
          <w:color w:val="000000"/>
          <w:szCs w:val="32"/>
        </w:rPr>
        <w:t>十</w:t>
      </w:r>
      <w:r>
        <w:rPr>
          <w:rFonts w:ascii="方正仿宋_GBK" w:hint="eastAsia"/>
          <w:b/>
          <w:color w:val="000000"/>
          <w:szCs w:val="32"/>
        </w:rPr>
        <w:t>三</w:t>
      </w:r>
      <w:r w:rsidRPr="000A1398">
        <w:rPr>
          <w:rFonts w:ascii="方正仿宋_GBK" w:hint="eastAsia"/>
          <w:b/>
          <w:color w:val="000000"/>
          <w:szCs w:val="32"/>
        </w:rPr>
        <w:t>条</w:t>
      </w:r>
      <w:r>
        <w:rPr>
          <w:rFonts w:ascii="方正仿宋_GBK" w:hint="eastAsia"/>
          <w:b/>
          <w:color w:val="000000"/>
          <w:szCs w:val="32"/>
        </w:rPr>
        <w:t xml:space="preserve"> </w:t>
      </w:r>
      <w:r w:rsidRPr="00F55E88">
        <w:rPr>
          <w:rFonts w:ascii="方正仿宋_GBK" w:hint="eastAsia"/>
          <w:color w:val="000000"/>
          <w:szCs w:val="32"/>
        </w:rPr>
        <w:t>各设区市、县（市）</w:t>
      </w:r>
      <w:r w:rsidRPr="007549F0">
        <w:rPr>
          <w:rFonts w:ascii="方正仿宋_GBK" w:hint="eastAsia"/>
          <w:color w:val="000000"/>
          <w:szCs w:val="32"/>
        </w:rPr>
        <w:t>财政部门</w:t>
      </w:r>
      <w:r w:rsidRPr="00F55E88">
        <w:rPr>
          <w:rFonts w:ascii="方正仿宋_GBK" w:hint="eastAsia"/>
          <w:color w:val="000000"/>
          <w:szCs w:val="32"/>
        </w:rPr>
        <w:t>可以依照本办法和其他规定，结合实际</w:t>
      </w:r>
      <w:r>
        <w:rPr>
          <w:rFonts w:ascii="方正仿宋_GBK" w:hint="eastAsia"/>
          <w:color w:val="000000"/>
          <w:szCs w:val="32"/>
        </w:rPr>
        <w:t>，</w:t>
      </w:r>
      <w:r w:rsidRPr="00F55E88">
        <w:rPr>
          <w:rFonts w:ascii="方正仿宋_GBK" w:hint="eastAsia"/>
          <w:color w:val="000000"/>
          <w:szCs w:val="32"/>
        </w:rPr>
        <w:t>制定本地区</w:t>
      </w:r>
      <w:r>
        <w:rPr>
          <w:rFonts w:ascii="方正仿宋_GBK" w:hint="eastAsia"/>
          <w:color w:val="000000"/>
          <w:szCs w:val="32"/>
        </w:rPr>
        <w:t>国有金融资本管理</w:t>
      </w:r>
      <w:r w:rsidRPr="00F55E88">
        <w:rPr>
          <w:rFonts w:ascii="方正仿宋_GBK" w:hint="eastAsia"/>
          <w:color w:val="000000"/>
          <w:szCs w:val="32"/>
        </w:rPr>
        <w:t>具体实施办法。</w:t>
      </w:r>
    </w:p>
    <w:p w:rsidR="005D0990" w:rsidRPr="003F7D35" w:rsidRDefault="005D0990" w:rsidP="005D0990">
      <w:pPr>
        <w:topLinePunct/>
        <w:adjustRightInd w:val="0"/>
        <w:snapToGrid/>
        <w:spacing w:line="550" w:lineRule="exact"/>
        <w:ind w:firstLineChars="196" w:firstLine="630"/>
        <w:rPr>
          <w:rFonts w:ascii="方正仿宋_GBK" w:hint="eastAsia"/>
          <w:color w:val="000000"/>
          <w:szCs w:val="32"/>
        </w:rPr>
      </w:pPr>
      <w:r>
        <w:rPr>
          <w:rFonts w:ascii="方正仿宋_GBK" w:hint="eastAsia"/>
          <w:b/>
          <w:color w:val="000000"/>
          <w:szCs w:val="32"/>
        </w:rPr>
        <w:t xml:space="preserve">第三十四条 </w:t>
      </w:r>
      <w:r w:rsidRPr="000A1398">
        <w:rPr>
          <w:rFonts w:ascii="方正仿宋_GBK" w:hint="eastAsia"/>
          <w:color w:val="000000"/>
          <w:szCs w:val="32"/>
        </w:rPr>
        <w:t>本办法自</w:t>
      </w:r>
      <w:r>
        <w:rPr>
          <w:rFonts w:ascii="方正仿宋_GBK"/>
          <w:color w:val="000000"/>
          <w:szCs w:val="32"/>
        </w:rPr>
        <w:t>2019</w:t>
      </w:r>
      <w:r>
        <w:rPr>
          <w:rFonts w:ascii="方正仿宋_GBK" w:hint="eastAsia"/>
          <w:color w:val="000000"/>
          <w:szCs w:val="32"/>
        </w:rPr>
        <w:t>年</w:t>
      </w:r>
      <w:r>
        <w:rPr>
          <w:rFonts w:ascii="方正仿宋_GBK"/>
          <w:color w:val="000000"/>
          <w:szCs w:val="32"/>
        </w:rPr>
        <w:t>9</w:t>
      </w:r>
      <w:r>
        <w:rPr>
          <w:rFonts w:ascii="方正仿宋_GBK" w:hint="eastAsia"/>
          <w:color w:val="000000"/>
          <w:szCs w:val="32"/>
        </w:rPr>
        <w:t>月</w:t>
      </w:r>
      <w:r>
        <w:rPr>
          <w:rFonts w:ascii="方正仿宋_GBK"/>
          <w:color w:val="000000"/>
          <w:szCs w:val="32"/>
        </w:rPr>
        <w:t>30</w:t>
      </w:r>
      <w:r w:rsidRPr="000A1398">
        <w:rPr>
          <w:rFonts w:ascii="方正仿宋_GBK" w:hint="eastAsia"/>
          <w:color w:val="000000"/>
          <w:szCs w:val="32"/>
        </w:rPr>
        <w:t>日起施行。</w:t>
      </w:r>
      <w:r>
        <w:rPr>
          <w:rFonts w:ascii="方正仿宋_GBK" w:hint="eastAsia"/>
          <w:color w:val="000000"/>
          <w:szCs w:val="32"/>
        </w:rPr>
        <w:t>以前发布的规定与本办法不一致的，以本办法为准。</w:t>
      </w:r>
    </w:p>
    <w:p w:rsidR="002474B3" w:rsidRPr="005D0990" w:rsidRDefault="002474B3">
      <w:bookmarkStart w:id="3" w:name="_GoBack"/>
      <w:bookmarkEnd w:id="3"/>
    </w:p>
    <w:sectPr w:rsidR="002474B3" w:rsidRPr="005D0990" w:rsidSect="0060335E">
      <w:headerReference w:type="even" r:id="rId6"/>
      <w:headerReference w:type="default" r:id="rId7"/>
      <w:footerReference w:type="even" r:id="rId8"/>
      <w:footerReference w:type="default" r:id="rId9"/>
      <w:pgSz w:w="11906" w:h="16838" w:code="9"/>
      <w:pgMar w:top="1814" w:right="2055" w:bottom="1985" w:left="1531" w:header="720" w:footer="1474" w:gutter="0"/>
      <w:pgNumType w:start="1"/>
      <w:cols w:space="720"/>
      <w:docGrid w:type="linesAndChars" w:linePitch="59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1756" w:rsidRDefault="00451756" w:rsidP="005D0990">
      <w:pPr>
        <w:spacing w:line="240" w:lineRule="auto"/>
      </w:pPr>
      <w:r>
        <w:separator/>
      </w:r>
    </w:p>
  </w:endnote>
  <w:endnote w:type="continuationSeparator" w:id="0">
    <w:p w:rsidR="00451756" w:rsidRDefault="00451756" w:rsidP="005D099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Helvetica">
    <w:panose1 w:val="020B0604020202020204"/>
    <w:charset w:val="00"/>
    <w:family w:val="swiss"/>
    <w:pitch w:val="variable"/>
    <w:sig w:usb0="E0002A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A33" w:rsidRDefault="00451756" w:rsidP="00787BD2">
    <w:pPr>
      <w:pStyle w:val="a5"/>
      <w:ind w:leftChars="100" w:left="320" w:rightChars="100" w:right="320"/>
      <w:jc w:val="both"/>
      <w:rPr>
        <w:rFonts w:hint="eastAsia"/>
      </w:rPr>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Pr>
        <w:rStyle w:val="a7"/>
        <w:noProof/>
      </w:rPr>
      <w:t>6</w:t>
    </w:r>
    <w:r>
      <w:rPr>
        <w:rStyle w:val="a7"/>
      </w:rPr>
      <w:fldChar w:fldCharType="end"/>
    </w:r>
    <w:r>
      <w:rPr>
        <w:rStyle w:val="a7"/>
        <w:rFonts w:hint="eastAsia"/>
      </w:rPr>
      <w:t xml:space="preserve"> </w:t>
    </w:r>
    <w:r>
      <w:rPr>
        <w:rFonts w:hint="eastAsia"/>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A33" w:rsidRDefault="00451756" w:rsidP="00575951">
    <w:pPr>
      <w:pStyle w:val="a5"/>
      <w:ind w:leftChars="100" w:left="320" w:rightChars="100" w:right="320"/>
      <w:rPr>
        <w:rFonts w:hint="eastAsia"/>
      </w:rPr>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sidR="005D0990">
      <w:rPr>
        <w:rStyle w:val="a7"/>
        <w:noProof/>
      </w:rPr>
      <w:t>8</w:t>
    </w:r>
    <w:r>
      <w:rPr>
        <w:rStyle w:val="a7"/>
      </w:rPr>
      <w:fldChar w:fldCharType="end"/>
    </w:r>
    <w:r>
      <w:rPr>
        <w:rStyle w:val="a7"/>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1756" w:rsidRDefault="00451756" w:rsidP="005D0990">
      <w:pPr>
        <w:spacing w:line="240" w:lineRule="auto"/>
      </w:pPr>
      <w:r>
        <w:separator/>
      </w:r>
    </w:p>
  </w:footnote>
  <w:footnote w:type="continuationSeparator" w:id="0">
    <w:p w:rsidR="00451756" w:rsidRDefault="00451756" w:rsidP="005D099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A33" w:rsidRDefault="00451756" w:rsidP="00B27B06">
    <w:pPr>
      <w:pStyle w:val="a3"/>
      <w:pBdr>
        <w:bottom w:val="none" w:sz="0" w:space="0" w:color="auto"/>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7A33" w:rsidRDefault="00451756">
    <w:pPr>
      <w:pStyle w:val="a3"/>
      <w:pBdr>
        <w:bottom w:val="none" w:sz="0" w:space="0" w:color="auto"/>
      </w:pBdr>
    </w:pPr>
  </w:p>
  <w:p w:rsidR="00067A33" w:rsidRDefault="00451756"/>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A22"/>
    <w:rsid w:val="002474B3"/>
    <w:rsid w:val="00451756"/>
    <w:rsid w:val="005D0990"/>
    <w:rsid w:val="007F6A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49DCEA0-3065-4E98-8E4A-204BCBE2A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0990"/>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5D0990"/>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a4">
    <w:name w:val="页眉 字符"/>
    <w:basedOn w:val="a0"/>
    <w:link w:val="a3"/>
    <w:uiPriority w:val="99"/>
    <w:rsid w:val="005D0990"/>
    <w:rPr>
      <w:sz w:val="18"/>
      <w:szCs w:val="18"/>
    </w:rPr>
  </w:style>
  <w:style w:type="paragraph" w:styleId="a5">
    <w:name w:val="footer"/>
    <w:basedOn w:val="a"/>
    <w:link w:val="a6"/>
    <w:unhideWhenUsed/>
    <w:rsid w:val="005D0990"/>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a6">
    <w:name w:val="页脚 字符"/>
    <w:basedOn w:val="a0"/>
    <w:link w:val="a5"/>
    <w:uiPriority w:val="99"/>
    <w:rsid w:val="005D0990"/>
    <w:rPr>
      <w:sz w:val="18"/>
      <w:szCs w:val="18"/>
    </w:rPr>
  </w:style>
  <w:style w:type="character" w:styleId="a7">
    <w:name w:val="page number"/>
    <w:basedOn w:val="a0"/>
    <w:rsid w:val="005D09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534</Words>
  <Characters>3045</Characters>
  <Application>Microsoft Office Word</Application>
  <DocSecurity>0</DocSecurity>
  <Lines>25</Lines>
  <Paragraphs>7</Paragraphs>
  <ScaleCrop>false</ScaleCrop>
  <Company>Microsoft</Company>
  <LinksUpToDate>false</LinksUpToDate>
  <CharactersWithSpaces>3572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2</cp:revision>
  <dcterms:created xsi:type="dcterms:W3CDTF">2019-09-04T01:54:00Z</dcterms:created>
  <dcterms:modified xsi:type="dcterms:W3CDTF">2019-09-04T01:55:00Z</dcterms:modified>
</cp:coreProperties>
</file>