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19" w:rsidRDefault="00903519" w:rsidP="00903519">
      <w:pPr>
        <w:ind w:firstLine="560"/>
        <w:jc w:val="center"/>
        <w:rPr>
          <w:rFonts w:ascii="仿宋" w:eastAsia="仿宋" w:hAnsi="仿宋"/>
          <w:sz w:val="28"/>
          <w:szCs w:val="28"/>
        </w:rPr>
      </w:pPr>
      <w:r w:rsidRPr="00903519">
        <w:rPr>
          <w:rFonts w:ascii="仿宋" w:eastAsia="仿宋" w:hAnsi="仿宋" w:hint="eastAsia"/>
          <w:sz w:val="28"/>
          <w:szCs w:val="28"/>
        </w:rPr>
        <w:t>江苏省财政厅关于责令已注销执业许可会计师事务所限期改正的通知</w:t>
      </w:r>
    </w:p>
    <w:p w:rsidR="00A04314" w:rsidRPr="001B6CEF" w:rsidRDefault="00A04314" w:rsidP="00A04314">
      <w:pPr>
        <w:rPr>
          <w:rFonts w:ascii="方正仿宋_GBK" w:eastAsia="方正仿宋_GBK"/>
          <w:sz w:val="28"/>
          <w:szCs w:val="28"/>
        </w:rPr>
      </w:pPr>
      <w:r w:rsidRPr="001B6CEF">
        <w:rPr>
          <w:rFonts w:ascii="方正仿宋_GBK" w:eastAsia="方正仿宋_GBK" w:hint="eastAsia"/>
          <w:sz w:val="28"/>
          <w:szCs w:val="28"/>
        </w:rPr>
        <w:t>江苏众兴会计师事务所有限公司</w:t>
      </w:r>
      <w:r>
        <w:rPr>
          <w:rFonts w:ascii="方正仿宋_GBK" w:eastAsia="方正仿宋_GBK" w:hint="eastAsia"/>
          <w:sz w:val="28"/>
          <w:szCs w:val="28"/>
        </w:rPr>
        <w:t>、</w:t>
      </w:r>
      <w:r w:rsidRPr="001B6CEF">
        <w:rPr>
          <w:rFonts w:ascii="方正仿宋_GBK" w:eastAsia="方正仿宋_GBK" w:hint="eastAsia"/>
          <w:sz w:val="28"/>
          <w:szCs w:val="28"/>
        </w:rPr>
        <w:t>南通普发会计师事务所有限公司</w:t>
      </w:r>
    </w:p>
    <w:p w:rsidR="00A04314" w:rsidRPr="001B6CEF" w:rsidRDefault="00A04314" w:rsidP="00A04314">
      <w:pPr>
        <w:rPr>
          <w:rFonts w:ascii="方正仿宋_GBK" w:eastAsia="方正仿宋_GBK"/>
          <w:sz w:val="28"/>
          <w:szCs w:val="28"/>
        </w:rPr>
      </w:pPr>
      <w:r>
        <w:rPr>
          <w:rFonts w:ascii="方正仿宋_GBK" w:eastAsia="方正仿宋_GBK" w:hint="eastAsia"/>
          <w:sz w:val="28"/>
          <w:szCs w:val="28"/>
        </w:rPr>
        <w:t>、</w:t>
      </w:r>
      <w:r w:rsidRPr="001B6CEF">
        <w:rPr>
          <w:rFonts w:ascii="方正仿宋_GBK" w:eastAsia="方正仿宋_GBK" w:hint="eastAsia"/>
          <w:sz w:val="28"/>
          <w:szCs w:val="28"/>
        </w:rPr>
        <w:t>南通三角州联合会计师事务所（特殊的普通合伙企业）</w:t>
      </w:r>
      <w:r>
        <w:rPr>
          <w:rFonts w:ascii="方正仿宋_GBK" w:eastAsia="方正仿宋_GBK" w:hint="eastAsia"/>
          <w:sz w:val="28"/>
          <w:szCs w:val="28"/>
        </w:rPr>
        <w:t>、</w:t>
      </w:r>
      <w:r w:rsidRPr="001B6CEF">
        <w:rPr>
          <w:rFonts w:ascii="方正仿宋_GBK" w:eastAsia="方正仿宋_GBK" w:hint="eastAsia"/>
          <w:sz w:val="28"/>
          <w:szCs w:val="28"/>
        </w:rPr>
        <w:t>睢宁县正兴联合会计师事务所</w:t>
      </w:r>
      <w:r>
        <w:rPr>
          <w:rFonts w:ascii="方正仿宋_GBK" w:eastAsia="方正仿宋_GBK" w:hint="eastAsia"/>
          <w:sz w:val="28"/>
          <w:szCs w:val="28"/>
        </w:rPr>
        <w:t>、</w:t>
      </w:r>
      <w:r w:rsidRPr="001B6CEF">
        <w:rPr>
          <w:rFonts w:ascii="方正仿宋_GBK" w:eastAsia="方正仿宋_GBK" w:hint="eastAsia"/>
          <w:sz w:val="28"/>
          <w:szCs w:val="28"/>
        </w:rPr>
        <w:t>徐州公正会计师事务所有限责任公司</w:t>
      </w:r>
      <w:r>
        <w:rPr>
          <w:rFonts w:ascii="方正仿宋_GBK" w:eastAsia="方正仿宋_GBK" w:hint="eastAsia"/>
          <w:sz w:val="28"/>
          <w:szCs w:val="28"/>
        </w:rPr>
        <w:t>：</w:t>
      </w:r>
    </w:p>
    <w:p w:rsidR="00111A37" w:rsidRDefault="00DE00C2" w:rsidP="00DE00C2">
      <w:pPr>
        <w:ind w:firstLine="560"/>
        <w:rPr>
          <w:rFonts w:ascii="仿宋" w:eastAsia="仿宋" w:hAnsi="仿宋"/>
          <w:sz w:val="28"/>
          <w:szCs w:val="28"/>
        </w:rPr>
      </w:pPr>
      <w:r>
        <w:rPr>
          <w:rFonts w:ascii="仿宋" w:eastAsia="仿宋" w:hAnsi="仿宋" w:hint="eastAsia"/>
          <w:sz w:val="28"/>
          <w:szCs w:val="28"/>
        </w:rPr>
        <w:t>经核实，你单位</w:t>
      </w:r>
      <w:r w:rsidR="005963E9" w:rsidRPr="001C6B6C">
        <w:rPr>
          <w:rFonts w:ascii="仿宋" w:eastAsia="仿宋" w:hAnsi="仿宋" w:hint="eastAsia"/>
          <w:sz w:val="28"/>
          <w:szCs w:val="28"/>
        </w:rPr>
        <w:t>会计师事务所执业许可已被依法注销</w:t>
      </w:r>
      <w:r w:rsidR="00111A37" w:rsidRPr="001C6B6C">
        <w:rPr>
          <w:rFonts w:ascii="仿宋" w:eastAsia="仿宋" w:hAnsi="仿宋"/>
          <w:sz w:val="28"/>
          <w:szCs w:val="28"/>
        </w:rPr>
        <w:t>，</w:t>
      </w:r>
      <w:r w:rsidR="005963E9" w:rsidRPr="001C6B6C">
        <w:rPr>
          <w:rFonts w:ascii="仿宋" w:eastAsia="仿宋" w:hAnsi="仿宋" w:hint="eastAsia"/>
          <w:sz w:val="28"/>
          <w:szCs w:val="28"/>
        </w:rPr>
        <w:t>若你单位主体继续存续，则不得从事注册会计师法定业务，企业名称中不得继续使用“会计师事务所”字样，并应当</w:t>
      </w:r>
      <w:r w:rsidR="005963E9" w:rsidRPr="001C6B6C">
        <w:rPr>
          <w:rFonts w:ascii="仿宋" w:eastAsia="仿宋" w:hAnsi="仿宋"/>
          <w:sz w:val="28"/>
          <w:szCs w:val="28"/>
        </w:rPr>
        <w:t>办理工商变更登记。你</w:t>
      </w:r>
      <w:r w:rsidR="005963E9" w:rsidRPr="001C6B6C">
        <w:rPr>
          <w:rFonts w:ascii="仿宋" w:eastAsia="仿宋" w:hAnsi="仿宋" w:hint="eastAsia"/>
          <w:sz w:val="28"/>
          <w:szCs w:val="28"/>
        </w:rPr>
        <w:t>单位</w:t>
      </w:r>
      <w:r w:rsidR="00111A37" w:rsidRPr="001C6B6C">
        <w:rPr>
          <w:rFonts w:ascii="仿宋" w:eastAsia="仿宋" w:hAnsi="仿宋"/>
          <w:sz w:val="28"/>
          <w:szCs w:val="28"/>
        </w:rPr>
        <w:t>未在规定时间内</w:t>
      </w:r>
      <w:r w:rsidR="00111A37" w:rsidRPr="001C6B6C">
        <w:rPr>
          <w:rFonts w:ascii="仿宋" w:eastAsia="仿宋" w:hAnsi="仿宋" w:hint="eastAsia"/>
          <w:sz w:val="28"/>
          <w:szCs w:val="28"/>
        </w:rPr>
        <w:t>到所登记</w:t>
      </w:r>
      <w:r w:rsidR="00111A37" w:rsidRPr="001C6B6C">
        <w:rPr>
          <w:rFonts w:ascii="仿宋" w:eastAsia="仿宋" w:hAnsi="仿宋"/>
          <w:sz w:val="28"/>
          <w:szCs w:val="28"/>
        </w:rPr>
        <w:t>的市场监管部门办理名称、经营范围</w:t>
      </w:r>
      <w:r w:rsidR="00111A37" w:rsidRPr="001C6B6C">
        <w:rPr>
          <w:rFonts w:ascii="仿宋" w:eastAsia="仿宋" w:hAnsi="仿宋" w:hint="eastAsia"/>
          <w:sz w:val="28"/>
          <w:szCs w:val="28"/>
        </w:rPr>
        <w:t>的</w:t>
      </w:r>
      <w:r w:rsidR="00111A37" w:rsidRPr="001C6B6C">
        <w:rPr>
          <w:rFonts w:ascii="仿宋" w:eastAsia="仿宋" w:hAnsi="仿宋"/>
          <w:sz w:val="28"/>
          <w:szCs w:val="28"/>
        </w:rPr>
        <w:t>变更登记</w:t>
      </w:r>
      <w:r w:rsidR="00355650" w:rsidRPr="001C6B6C">
        <w:rPr>
          <w:rFonts w:ascii="仿宋" w:eastAsia="仿宋" w:hAnsi="仿宋" w:hint="eastAsia"/>
          <w:sz w:val="28"/>
          <w:szCs w:val="28"/>
        </w:rPr>
        <w:t>，</w:t>
      </w:r>
      <w:r w:rsidR="00355650">
        <w:rPr>
          <w:rFonts w:ascii="仿宋" w:eastAsia="仿宋" w:hAnsi="仿宋" w:hint="eastAsia"/>
          <w:sz w:val="28"/>
          <w:szCs w:val="28"/>
        </w:rPr>
        <w:t>违反了《会计师事务所执业许可和监督管理办法》（财政部令第97号）第四十二</w:t>
      </w:r>
      <w:r w:rsidR="00355650">
        <w:rPr>
          <w:rFonts w:ascii="仿宋" w:eastAsia="仿宋" w:hAnsi="仿宋"/>
          <w:sz w:val="28"/>
          <w:szCs w:val="28"/>
        </w:rPr>
        <w:t>条</w:t>
      </w:r>
      <w:r w:rsidR="00355650">
        <w:rPr>
          <w:rFonts w:ascii="仿宋" w:eastAsia="仿宋" w:hAnsi="仿宋" w:hint="eastAsia"/>
          <w:sz w:val="28"/>
          <w:szCs w:val="28"/>
        </w:rPr>
        <w:t>的规定。</w:t>
      </w:r>
    </w:p>
    <w:p w:rsidR="00A831F7" w:rsidRDefault="00F8473D" w:rsidP="00A831F7">
      <w:pPr>
        <w:ind w:firstLine="560"/>
        <w:rPr>
          <w:rFonts w:ascii="仿宋" w:eastAsia="仿宋" w:hAnsi="仿宋"/>
          <w:sz w:val="28"/>
          <w:szCs w:val="28"/>
        </w:rPr>
      </w:pPr>
      <w:r>
        <w:rPr>
          <w:rFonts w:ascii="仿宋" w:eastAsia="仿宋" w:hAnsi="仿宋" w:hint="eastAsia"/>
          <w:sz w:val="28"/>
          <w:szCs w:val="28"/>
        </w:rPr>
        <w:t>按照《会计师事务所执业许可和监督管理办法》第六十五条的</w:t>
      </w:r>
      <w:r>
        <w:rPr>
          <w:rFonts w:ascii="仿宋" w:eastAsia="仿宋" w:hAnsi="仿宋"/>
          <w:sz w:val="28"/>
          <w:szCs w:val="28"/>
        </w:rPr>
        <w:t>规定，</w:t>
      </w:r>
      <w:r>
        <w:rPr>
          <w:rFonts w:ascii="仿宋" w:eastAsia="仿宋" w:hAnsi="仿宋" w:hint="eastAsia"/>
          <w:sz w:val="28"/>
          <w:szCs w:val="28"/>
        </w:rPr>
        <w:t>现责令你单位</w:t>
      </w:r>
      <w:r w:rsidR="001C6B6C">
        <w:rPr>
          <w:rFonts w:ascii="仿宋" w:eastAsia="仿宋" w:hAnsi="仿宋" w:hint="eastAsia"/>
          <w:sz w:val="28"/>
          <w:szCs w:val="28"/>
        </w:rPr>
        <w:t>在</w:t>
      </w:r>
      <w:r>
        <w:rPr>
          <w:rFonts w:ascii="仿宋" w:eastAsia="仿宋" w:hAnsi="仿宋" w:hint="eastAsia"/>
          <w:sz w:val="28"/>
          <w:szCs w:val="28"/>
        </w:rPr>
        <w:t>收到本通知之日起</w:t>
      </w:r>
      <w:r w:rsidRPr="001C6B6C">
        <w:rPr>
          <w:rFonts w:ascii="仿宋" w:eastAsia="仿宋" w:hAnsi="仿宋" w:hint="eastAsia"/>
          <w:sz w:val="28"/>
          <w:szCs w:val="28"/>
        </w:rPr>
        <w:t>60</w:t>
      </w:r>
      <w:r>
        <w:rPr>
          <w:rFonts w:ascii="仿宋" w:eastAsia="仿宋" w:hAnsi="仿宋" w:hint="eastAsia"/>
          <w:sz w:val="28"/>
          <w:szCs w:val="28"/>
        </w:rPr>
        <w:t>日内</w:t>
      </w:r>
      <w:r w:rsidR="001C6B6C">
        <w:rPr>
          <w:rFonts w:ascii="仿宋" w:eastAsia="仿宋" w:hAnsi="仿宋" w:hint="eastAsia"/>
          <w:sz w:val="28"/>
          <w:szCs w:val="28"/>
        </w:rPr>
        <w:t>进行改正</w:t>
      </w:r>
      <w:r>
        <w:rPr>
          <w:rFonts w:ascii="仿宋" w:eastAsia="仿宋" w:hAnsi="仿宋" w:hint="eastAsia"/>
          <w:sz w:val="28"/>
          <w:szCs w:val="28"/>
        </w:rPr>
        <w:t>。</w:t>
      </w:r>
      <w:r w:rsidR="00A831F7">
        <w:rPr>
          <w:rFonts w:ascii="仿宋" w:eastAsia="仿宋" w:hAnsi="仿宋" w:hint="eastAsia"/>
          <w:sz w:val="28"/>
          <w:szCs w:val="28"/>
        </w:rPr>
        <w:t>逾期不改正的，我厅将按照有关规定予以处理。</w:t>
      </w:r>
    </w:p>
    <w:p w:rsidR="00A831F7" w:rsidRDefault="00A831F7" w:rsidP="00A831F7">
      <w:pPr>
        <w:ind w:firstLine="560"/>
        <w:rPr>
          <w:rFonts w:ascii="仿宋" w:eastAsia="仿宋" w:hAnsi="仿宋"/>
          <w:sz w:val="28"/>
          <w:szCs w:val="28"/>
        </w:rPr>
      </w:pPr>
      <w:r>
        <w:rPr>
          <w:rFonts w:ascii="仿宋" w:eastAsia="仿宋" w:hAnsi="仿宋" w:hint="eastAsia"/>
          <w:sz w:val="28"/>
          <w:szCs w:val="28"/>
        </w:rPr>
        <w:t>收到本通知后，请及时填写送达回证并寄交江苏省财政厅会计处。</w:t>
      </w:r>
    </w:p>
    <w:p w:rsidR="00A831F7" w:rsidRDefault="00A831F7" w:rsidP="00A831F7">
      <w:pPr>
        <w:ind w:firstLine="560"/>
        <w:rPr>
          <w:rFonts w:ascii="仿宋" w:eastAsia="仿宋" w:hAnsi="仿宋"/>
          <w:sz w:val="28"/>
          <w:szCs w:val="28"/>
        </w:rPr>
      </w:pPr>
      <w:r>
        <w:rPr>
          <w:rFonts w:ascii="仿宋" w:eastAsia="仿宋" w:hAnsi="仿宋" w:hint="eastAsia"/>
          <w:sz w:val="28"/>
          <w:szCs w:val="28"/>
        </w:rPr>
        <w:t>通讯地址：南京市鼓楼区北京西路63号江苏省财政厅会计处，联系电话：025-83633203。</w:t>
      </w:r>
    </w:p>
    <w:p w:rsidR="00A5582A" w:rsidRDefault="00A5582A" w:rsidP="00A831F7">
      <w:pPr>
        <w:ind w:firstLine="560"/>
        <w:rPr>
          <w:rFonts w:ascii="仿宋" w:eastAsia="仿宋" w:hAnsi="仿宋"/>
          <w:sz w:val="28"/>
          <w:szCs w:val="28"/>
        </w:rPr>
      </w:pPr>
    </w:p>
    <w:p w:rsidR="00A5582A" w:rsidRDefault="00A5582A" w:rsidP="00A5582A">
      <w:pPr>
        <w:ind w:firstLine="560"/>
        <w:jc w:val="right"/>
        <w:rPr>
          <w:rFonts w:ascii="仿宋" w:eastAsia="仿宋" w:hAnsi="仿宋"/>
          <w:sz w:val="28"/>
          <w:szCs w:val="28"/>
        </w:rPr>
      </w:pPr>
      <w:r>
        <w:rPr>
          <w:rFonts w:ascii="仿宋" w:eastAsia="仿宋" w:hAnsi="仿宋" w:hint="eastAsia"/>
          <w:sz w:val="28"/>
          <w:szCs w:val="28"/>
        </w:rPr>
        <w:t>江苏</w:t>
      </w:r>
      <w:r>
        <w:rPr>
          <w:rFonts w:ascii="仿宋" w:eastAsia="仿宋" w:hAnsi="仿宋"/>
          <w:sz w:val="28"/>
          <w:szCs w:val="28"/>
        </w:rPr>
        <w:t>省财政厅</w:t>
      </w:r>
    </w:p>
    <w:p w:rsidR="00A5582A" w:rsidRDefault="00A5582A" w:rsidP="00A5582A">
      <w:pPr>
        <w:ind w:firstLine="560"/>
        <w:jc w:val="right"/>
        <w:rPr>
          <w:rFonts w:ascii="仿宋" w:eastAsia="仿宋" w:hAnsi="仿宋"/>
          <w:sz w:val="28"/>
          <w:szCs w:val="28"/>
        </w:rPr>
      </w:pPr>
      <w:r>
        <w:rPr>
          <w:rFonts w:ascii="仿宋" w:eastAsia="仿宋" w:hAnsi="仿宋" w:hint="eastAsia"/>
          <w:sz w:val="28"/>
          <w:szCs w:val="28"/>
        </w:rPr>
        <w:t>2021年9月18日</w:t>
      </w:r>
    </w:p>
    <w:p w:rsidR="0082097E" w:rsidRDefault="0082097E" w:rsidP="00A5582A">
      <w:pPr>
        <w:ind w:firstLine="560"/>
        <w:jc w:val="right"/>
        <w:rPr>
          <w:rFonts w:ascii="仿宋" w:eastAsia="仿宋" w:hAnsi="仿宋"/>
          <w:sz w:val="28"/>
          <w:szCs w:val="28"/>
        </w:rPr>
      </w:pPr>
    </w:p>
    <w:p w:rsidR="0082097E" w:rsidRDefault="0082097E" w:rsidP="00A5582A">
      <w:pPr>
        <w:ind w:firstLine="560"/>
        <w:jc w:val="right"/>
        <w:rPr>
          <w:rFonts w:ascii="仿宋" w:eastAsia="仿宋" w:hAnsi="仿宋"/>
          <w:sz w:val="28"/>
          <w:szCs w:val="28"/>
        </w:rPr>
      </w:pPr>
    </w:p>
    <w:p w:rsidR="0082097E" w:rsidRDefault="0082097E" w:rsidP="00A5582A">
      <w:pPr>
        <w:ind w:firstLine="560"/>
        <w:jc w:val="right"/>
        <w:rPr>
          <w:rFonts w:ascii="仿宋" w:eastAsia="仿宋" w:hAnsi="仿宋" w:hint="eastAsia"/>
          <w:sz w:val="28"/>
          <w:szCs w:val="28"/>
        </w:rPr>
      </w:pPr>
    </w:p>
    <w:p w:rsidR="0082097E" w:rsidRPr="0082097E" w:rsidRDefault="0082097E" w:rsidP="0082097E">
      <w:pPr>
        <w:rPr>
          <w:rFonts w:ascii="Times New Roman" w:eastAsia="方正黑体_GBK" w:hAnsi="Times New Roman" w:cs="Times New Roman"/>
          <w:sz w:val="32"/>
          <w:szCs w:val="32"/>
        </w:rPr>
      </w:pPr>
      <w:r w:rsidRPr="0082097E">
        <w:rPr>
          <w:rFonts w:ascii="Times New Roman" w:eastAsia="方正黑体_GBK" w:hAnsi="Times New Roman" w:cs="Times New Roman"/>
          <w:sz w:val="32"/>
          <w:szCs w:val="32"/>
        </w:rPr>
        <w:t>附件</w:t>
      </w:r>
    </w:p>
    <w:p w:rsidR="0082097E" w:rsidRPr="0082097E" w:rsidRDefault="0082097E" w:rsidP="0082097E">
      <w:pPr>
        <w:jc w:val="center"/>
        <w:rPr>
          <w:rFonts w:ascii="Times New Roman" w:eastAsia="方正黑体_GBK" w:hAnsi="Times New Roman" w:cs="Times New Roman"/>
          <w:sz w:val="36"/>
          <w:szCs w:val="36"/>
        </w:rPr>
      </w:pPr>
      <w:r w:rsidRPr="0082097E">
        <w:rPr>
          <w:rFonts w:ascii="Times New Roman" w:eastAsia="方正黑体_GBK" w:hAnsi="Times New Roman" w:cs="Times New Roman"/>
          <w:sz w:val="36"/>
          <w:szCs w:val="36"/>
        </w:rPr>
        <w:t>送达回证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6650"/>
      </w:tblGrid>
      <w:tr w:rsidR="0082097E" w:rsidRPr="0082097E" w:rsidTr="001707DB">
        <w:tc>
          <w:tcPr>
            <w:tcW w:w="1728" w:type="dxa"/>
            <w:vAlign w:val="center"/>
          </w:tcPr>
          <w:p w:rsidR="0082097E" w:rsidRPr="0082097E" w:rsidRDefault="0082097E" w:rsidP="0082097E">
            <w:pPr>
              <w:jc w:val="center"/>
              <w:rPr>
                <w:rFonts w:ascii="Times New Roman" w:eastAsia="方正仿宋_GBK" w:hAnsi="Times New Roman" w:cs="Times New Roman"/>
                <w:sz w:val="32"/>
                <w:szCs w:val="32"/>
              </w:rPr>
            </w:pPr>
            <w:r w:rsidRPr="0082097E">
              <w:rPr>
                <w:rFonts w:ascii="Times New Roman" w:eastAsia="方正仿宋_GBK" w:hAnsi="Times New Roman" w:cs="Times New Roman"/>
                <w:sz w:val="32"/>
                <w:szCs w:val="32"/>
              </w:rPr>
              <w:t>送达文书</w:t>
            </w:r>
          </w:p>
        </w:tc>
        <w:tc>
          <w:tcPr>
            <w:tcW w:w="6794" w:type="dxa"/>
            <w:vAlign w:val="center"/>
          </w:tcPr>
          <w:p w:rsidR="0082097E" w:rsidRPr="0082097E" w:rsidRDefault="0082097E" w:rsidP="0082097E">
            <w:pPr>
              <w:jc w:val="center"/>
              <w:rPr>
                <w:rFonts w:ascii="Times New Roman" w:eastAsia="方正仿宋_GBK" w:hAnsi="Times New Roman" w:cs="Times New Roman"/>
                <w:sz w:val="32"/>
                <w:szCs w:val="32"/>
              </w:rPr>
            </w:pPr>
            <w:r w:rsidRPr="0082097E">
              <w:rPr>
                <w:rFonts w:ascii="Times New Roman" w:eastAsia="方正仿宋_GBK" w:hAnsi="Times New Roman" w:cs="Times New Roman" w:hint="eastAsia"/>
                <w:sz w:val="32"/>
                <w:szCs w:val="32"/>
              </w:rPr>
              <w:t>江苏省财政厅关于责令已注销执业许可会计师事务所限期改正的通知</w:t>
            </w:r>
            <w:r w:rsidRPr="0082097E">
              <w:rPr>
                <w:rFonts w:ascii="Times New Roman" w:eastAsia="方正仿宋_GBK" w:hAnsi="Times New Roman" w:cs="Times New Roman"/>
                <w:sz w:val="32"/>
                <w:szCs w:val="32"/>
              </w:rPr>
              <w:t xml:space="preserve">                </w:t>
            </w:r>
          </w:p>
          <w:p w:rsidR="0082097E" w:rsidRPr="0082097E" w:rsidRDefault="0082097E" w:rsidP="0082097E">
            <w:pPr>
              <w:jc w:val="center"/>
              <w:rPr>
                <w:rFonts w:ascii="Times New Roman" w:eastAsia="方正仿宋_GBK" w:hAnsi="Times New Roman" w:cs="Times New Roman"/>
                <w:sz w:val="32"/>
                <w:szCs w:val="32"/>
              </w:rPr>
            </w:pPr>
            <w:r w:rsidRPr="0082097E">
              <w:rPr>
                <w:rFonts w:ascii="Times New Roman" w:eastAsia="方正仿宋_GBK" w:hAnsi="Times New Roman" w:cs="Times New Roman"/>
                <w:sz w:val="32"/>
                <w:szCs w:val="32"/>
              </w:rPr>
              <w:t>苏财会〔</w:t>
            </w:r>
            <w:r w:rsidRPr="0082097E">
              <w:rPr>
                <w:rFonts w:ascii="Times New Roman" w:eastAsia="方正仿宋_GBK" w:hAnsi="Times New Roman" w:cs="Times New Roman"/>
                <w:sz w:val="32"/>
                <w:szCs w:val="32"/>
              </w:rPr>
              <w:t>2021</w:t>
            </w:r>
            <w:r w:rsidRPr="0082097E">
              <w:rPr>
                <w:rFonts w:ascii="Times New Roman" w:eastAsia="方正仿宋_GBK" w:hAnsi="Times New Roman" w:cs="Times New Roman"/>
                <w:sz w:val="32"/>
                <w:szCs w:val="32"/>
              </w:rPr>
              <w:t>〕</w:t>
            </w:r>
            <w:r w:rsidRPr="0082097E">
              <w:rPr>
                <w:rFonts w:ascii="Times New Roman" w:eastAsia="方正仿宋_GBK" w:hAnsi="Times New Roman" w:cs="Times New Roman" w:hint="eastAsia"/>
                <w:sz w:val="32"/>
                <w:szCs w:val="32"/>
              </w:rPr>
              <w:t>44</w:t>
            </w:r>
            <w:r w:rsidRPr="0082097E">
              <w:rPr>
                <w:rFonts w:ascii="Times New Roman" w:eastAsia="方正仿宋_GBK" w:hAnsi="Times New Roman" w:cs="Times New Roman"/>
                <w:sz w:val="32"/>
                <w:szCs w:val="32"/>
              </w:rPr>
              <w:t>号</w:t>
            </w:r>
          </w:p>
        </w:tc>
      </w:tr>
      <w:tr w:rsidR="0082097E" w:rsidRPr="0082097E" w:rsidTr="001707DB">
        <w:tc>
          <w:tcPr>
            <w:tcW w:w="1728" w:type="dxa"/>
            <w:vAlign w:val="center"/>
          </w:tcPr>
          <w:p w:rsidR="0082097E" w:rsidRPr="0082097E" w:rsidRDefault="0082097E" w:rsidP="0082097E">
            <w:pPr>
              <w:jc w:val="center"/>
              <w:rPr>
                <w:rFonts w:ascii="Times New Roman" w:eastAsia="方正仿宋_GBK" w:hAnsi="Times New Roman" w:cs="Times New Roman"/>
                <w:sz w:val="32"/>
                <w:szCs w:val="32"/>
              </w:rPr>
            </w:pPr>
            <w:r w:rsidRPr="0082097E">
              <w:rPr>
                <w:rFonts w:ascii="Times New Roman" w:eastAsia="方正仿宋_GBK" w:hAnsi="Times New Roman" w:cs="Times New Roman"/>
                <w:sz w:val="32"/>
                <w:szCs w:val="32"/>
              </w:rPr>
              <w:t>送达机关</w:t>
            </w:r>
          </w:p>
        </w:tc>
        <w:tc>
          <w:tcPr>
            <w:tcW w:w="6794" w:type="dxa"/>
            <w:vAlign w:val="center"/>
          </w:tcPr>
          <w:p w:rsidR="0082097E" w:rsidRPr="0082097E" w:rsidRDefault="0082097E" w:rsidP="0082097E">
            <w:pPr>
              <w:jc w:val="center"/>
              <w:rPr>
                <w:rFonts w:ascii="Times New Roman" w:eastAsia="方正仿宋_GBK" w:hAnsi="Times New Roman" w:cs="Times New Roman"/>
                <w:sz w:val="32"/>
                <w:szCs w:val="32"/>
              </w:rPr>
            </w:pPr>
            <w:r w:rsidRPr="0082097E">
              <w:rPr>
                <w:rFonts w:ascii="Times New Roman" w:eastAsia="方正仿宋_GBK" w:hAnsi="Times New Roman" w:cs="Times New Roman"/>
                <w:sz w:val="32"/>
                <w:szCs w:val="32"/>
              </w:rPr>
              <w:t>江苏省财政厅</w:t>
            </w:r>
          </w:p>
        </w:tc>
      </w:tr>
      <w:tr w:rsidR="0082097E" w:rsidRPr="0082097E" w:rsidTr="001707DB">
        <w:trPr>
          <w:trHeight w:val="908"/>
        </w:trPr>
        <w:tc>
          <w:tcPr>
            <w:tcW w:w="1728" w:type="dxa"/>
            <w:vAlign w:val="center"/>
          </w:tcPr>
          <w:p w:rsidR="0082097E" w:rsidRPr="0082097E" w:rsidRDefault="0082097E" w:rsidP="0082097E">
            <w:pPr>
              <w:jc w:val="center"/>
              <w:rPr>
                <w:rFonts w:ascii="Times New Roman" w:eastAsia="方正仿宋_GBK" w:hAnsi="Times New Roman" w:cs="Times New Roman"/>
                <w:sz w:val="32"/>
                <w:szCs w:val="32"/>
              </w:rPr>
            </w:pPr>
            <w:r w:rsidRPr="0082097E">
              <w:rPr>
                <w:rFonts w:ascii="Times New Roman" w:eastAsia="方正仿宋_GBK" w:hAnsi="Times New Roman" w:cs="Times New Roman"/>
                <w:sz w:val="32"/>
                <w:szCs w:val="32"/>
              </w:rPr>
              <w:t>受送达人</w:t>
            </w:r>
          </w:p>
        </w:tc>
        <w:tc>
          <w:tcPr>
            <w:tcW w:w="6794" w:type="dxa"/>
            <w:vAlign w:val="center"/>
          </w:tcPr>
          <w:p w:rsidR="0082097E" w:rsidRPr="0082097E" w:rsidRDefault="0082097E" w:rsidP="0082097E">
            <w:pPr>
              <w:rPr>
                <w:rFonts w:ascii="Times New Roman" w:eastAsia="方正仿宋_GBK" w:hAnsi="Times New Roman" w:cs="Times New Roman"/>
                <w:sz w:val="32"/>
                <w:szCs w:val="32"/>
              </w:rPr>
            </w:pPr>
          </w:p>
        </w:tc>
      </w:tr>
      <w:tr w:rsidR="0082097E" w:rsidRPr="0082097E" w:rsidTr="001707DB">
        <w:trPr>
          <w:trHeight w:val="3976"/>
        </w:trPr>
        <w:tc>
          <w:tcPr>
            <w:tcW w:w="1728" w:type="dxa"/>
            <w:vAlign w:val="center"/>
          </w:tcPr>
          <w:p w:rsidR="0082097E" w:rsidRPr="0082097E" w:rsidRDefault="0082097E" w:rsidP="0082097E">
            <w:pPr>
              <w:jc w:val="center"/>
              <w:rPr>
                <w:rFonts w:ascii="Times New Roman" w:eastAsia="方正仿宋_GBK" w:hAnsi="Times New Roman" w:cs="Times New Roman"/>
                <w:sz w:val="32"/>
                <w:szCs w:val="32"/>
              </w:rPr>
            </w:pPr>
            <w:r w:rsidRPr="0082097E">
              <w:rPr>
                <w:rFonts w:ascii="Times New Roman" w:eastAsia="方正仿宋_GBK" w:hAnsi="Times New Roman" w:cs="Times New Roman"/>
                <w:sz w:val="32"/>
                <w:szCs w:val="32"/>
              </w:rPr>
              <w:t>签章</w:t>
            </w:r>
          </w:p>
        </w:tc>
        <w:tc>
          <w:tcPr>
            <w:tcW w:w="6794" w:type="dxa"/>
          </w:tcPr>
          <w:p w:rsidR="0082097E" w:rsidRPr="0082097E" w:rsidRDefault="0082097E" w:rsidP="0082097E">
            <w:pPr>
              <w:rPr>
                <w:rFonts w:ascii="Times New Roman" w:eastAsia="方正仿宋_GBK" w:hAnsi="Times New Roman" w:cs="Times New Roman"/>
                <w:sz w:val="32"/>
                <w:szCs w:val="32"/>
              </w:rPr>
            </w:pPr>
          </w:p>
          <w:p w:rsidR="0082097E" w:rsidRPr="0082097E" w:rsidRDefault="0082097E" w:rsidP="0082097E">
            <w:pPr>
              <w:ind w:firstLineChars="600" w:firstLine="1920"/>
              <w:rPr>
                <w:rFonts w:ascii="Times New Roman" w:eastAsia="方正仿宋_GBK" w:hAnsi="Times New Roman" w:cs="Times New Roman"/>
                <w:sz w:val="32"/>
                <w:szCs w:val="32"/>
              </w:rPr>
            </w:pPr>
            <w:r w:rsidRPr="0082097E">
              <w:rPr>
                <w:rFonts w:ascii="Times New Roman" w:eastAsia="方正仿宋_GBK" w:hAnsi="Times New Roman" w:cs="Times New Roman"/>
                <w:sz w:val="32"/>
                <w:szCs w:val="32"/>
              </w:rPr>
              <w:t>（收件人签名并加盖公章）</w:t>
            </w:r>
          </w:p>
          <w:p w:rsidR="0082097E" w:rsidRPr="0082097E" w:rsidRDefault="0082097E" w:rsidP="0082097E">
            <w:pPr>
              <w:rPr>
                <w:rFonts w:ascii="Times New Roman" w:eastAsia="方正仿宋_GBK" w:hAnsi="Times New Roman" w:cs="Times New Roman"/>
                <w:sz w:val="32"/>
                <w:szCs w:val="32"/>
              </w:rPr>
            </w:pPr>
          </w:p>
          <w:p w:rsidR="0082097E" w:rsidRPr="0082097E" w:rsidRDefault="0082097E" w:rsidP="0082097E">
            <w:pPr>
              <w:rPr>
                <w:rFonts w:ascii="Times New Roman" w:eastAsia="方正仿宋_GBK" w:hAnsi="Times New Roman" w:cs="Times New Roman"/>
                <w:sz w:val="32"/>
                <w:szCs w:val="32"/>
              </w:rPr>
            </w:pPr>
          </w:p>
          <w:p w:rsidR="0082097E" w:rsidRPr="0082097E" w:rsidRDefault="0082097E" w:rsidP="0082097E">
            <w:pPr>
              <w:ind w:firstLineChars="1300" w:firstLine="4160"/>
              <w:rPr>
                <w:rFonts w:ascii="Times New Roman" w:eastAsia="方正仿宋_GBK" w:hAnsi="Times New Roman" w:cs="Times New Roman"/>
                <w:sz w:val="32"/>
                <w:szCs w:val="32"/>
              </w:rPr>
            </w:pPr>
            <w:r w:rsidRPr="0082097E">
              <w:rPr>
                <w:rFonts w:ascii="Times New Roman" w:eastAsia="方正仿宋_GBK" w:hAnsi="Times New Roman" w:cs="Times New Roman"/>
                <w:sz w:val="32"/>
                <w:szCs w:val="32"/>
              </w:rPr>
              <w:t>年</w:t>
            </w:r>
            <w:r w:rsidRPr="0082097E">
              <w:rPr>
                <w:rFonts w:ascii="Times New Roman" w:eastAsia="方正仿宋_GBK" w:hAnsi="Times New Roman" w:cs="Times New Roman"/>
                <w:sz w:val="32"/>
                <w:szCs w:val="32"/>
              </w:rPr>
              <w:t xml:space="preserve">    </w:t>
            </w:r>
            <w:r w:rsidRPr="0082097E">
              <w:rPr>
                <w:rFonts w:ascii="Times New Roman" w:eastAsia="方正仿宋_GBK" w:hAnsi="Times New Roman" w:cs="Times New Roman"/>
                <w:sz w:val="32"/>
                <w:szCs w:val="32"/>
              </w:rPr>
              <w:t>月</w:t>
            </w:r>
            <w:r w:rsidRPr="0082097E">
              <w:rPr>
                <w:rFonts w:ascii="Times New Roman" w:eastAsia="方正仿宋_GBK" w:hAnsi="Times New Roman" w:cs="Times New Roman"/>
                <w:sz w:val="32"/>
                <w:szCs w:val="32"/>
              </w:rPr>
              <w:t xml:space="preserve">    </w:t>
            </w:r>
            <w:r w:rsidRPr="0082097E">
              <w:rPr>
                <w:rFonts w:ascii="Times New Roman" w:eastAsia="方正仿宋_GBK" w:hAnsi="Times New Roman" w:cs="Times New Roman"/>
                <w:sz w:val="32"/>
                <w:szCs w:val="32"/>
              </w:rPr>
              <w:t>日</w:t>
            </w:r>
          </w:p>
          <w:p w:rsidR="0082097E" w:rsidRPr="0082097E" w:rsidRDefault="0082097E" w:rsidP="0082097E">
            <w:pPr>
              <w:rPr>
                <w:rFonts w:ascii="Times New Roman" w:eastAsia="方正仿宋_GBK" w:hAnsi="Times New Roman" w:cs="Times New Roman"/>
                <w:szCs w:val="24"/>
              </w:rPr>
            </w:pPr>
          </w:p>
        </w:tc>
      </w:tr>
      <w:tr w:rsidR="0082097E" w:rsidRPr="0082097E" w:rsidTr="001707DB">
        <w:trPr>
          <w:trHeight w:val="2154"/>
        </w:trPr>
        <w:tc>
          <w:tcPr>
            <w:tcW w:w="1728" w:type="dxa"/>
            <w:vAlign w:val="center"/>
          </w:tcPr>
          <w:p w:rsidR="0082097E" w:rsidRPr="0082097E" w:rsidRDefault="0082097E" w:rsidP="0082097E">
            <w:pPr>
              <w:rPr>
                <w:rFonts w:ascii="Times New Roman" w:eastAsia="方正仿宋_GBK" w:hAnsi="Times New Roman" w:cs="Times New Roman"/>
                <w:sz w:val="30"/>
                <w:szCs w:val="30"/>
              </w:rPr>
            </w:pPr>
            <w:r w:rsidRPr="0082097E">
              <w:rPr>
                <w:rFonts w:ascii="Times New Roman" w:eastAsia="方正仿宋_GBK" w:hAnsi="Times New Roman" w:cs="Times New Roman"/>
                <w:sz w:val="30"/>
                <w:szCs w:val="30"/>
              </w:rPr>
              <w:t>收件人与受送达人关系</w:t>
            </w:r>
          </w:p>
        </w:tc>
        <w:tc>
          <w:tcPr>
            <w:tcW w:w="6794" w:type="dxa"/>
          </w:tcPr>
          <w:p w:rsidR="0082097E" w:rsidRPr="0082097E" w:rsidRDefault="0082097E" w:rsidP="0082097E">
            <w:pPr>
              <w:rPr>
                <w:rFonts w:ascii="Times New Roman" w:eastAsia="方正仿宋_GBK" w:hAnsi="Times New Roman" w:cs="Times New Roman"/>
                <w:szCs w:val="24"/>
              </w:rPr>
            </w:pPr>
          </w:p>
          <w:p w:rsidR="0082097E" w:rsidRPr="0082097E" w:rsidRDefault="0082097E" w:rsidP="0082097E">
            <w:pPr>
              <w:rPr>
                <w:rFonts w:ascii="Times New Roman" w:eastAsia="方正仿宋_GBK" w:hAnsi="Times New Roman" w:cs="Times New Roman"/>
                <w:szCs w:val="24"/>
              </w:rPr>
            </w:pPr>
          </w:p>
          <w:p w:rsidR="0082097E" w:rsidRPr="0082097E" w:rsidRDefault="0082097E" w:rsidP="0082097E">
            <w:pPr>
              <w:rPr>
                <w:rFonts w:ascii="Times New Roman" w:eastAsia="方正仿宋_GBK" w:hAnsi="Times New Roman" w:cs="Times New Roman"/>
                <w:szCs w:val="24"/>
              </w:rPr>
            </w:pPr>
          </w:p>
        </w:tc>
      </w:tr>
    </w:tbl>
    <w:p w:rsidR="0082097E" w:rsidRPr="0082097E" w:rsidRDefault="0082097E" w:rsidP="0082097E">
      <w:pPr>
        <w:rPr>
          <w:rFonts w:ascii="Times New Roman" w:eastAsia="方正仿宋_GBK" w:hAnsi="Times New Roman" w:cs="Times New Roman"/>
          <w:szCs w:val="24"/>
        </w:rPr>
      </w:pPr>
    </w:p>
    <w:p w:rsidR="0082097E" w:rsidRPr="0082097E" w:rsidRDefault="0082097E" w:rsidP="0082097E">
      <w:pPr>
        <w:rPr>
          <w:rFonts w:ascii="Times New Roman" w:eastAsia="方正仿宋_GBK" w:hAnsi="Times New Roman" w:cs="Times New Roman"/>
          <w:sz w:val="32"/>
          <w:szCs w:val="32"/>
        </w:rPr>
      </w:pPr>
      <w:r w:rsidRPr="0082097E">
        <w:rPr>
          <w:rFonts w:ascii="Times New Roman" w:eastAsia="方正仿宋_GBK" w:hAnsi="Times New Roman" w:cs="Times New Roman"/>
          <w:sz w:val="32"/>
          <w:szCs w:val="32"/>
        </w:rPr>
        <w:t>注：请将本送达回证填写后寄交江苏省财政厅会计处。</w:t>
      </w:r>
    </w:p>
    <w:p w:rsidR="0082097E" w:rsidRPr="0082097E" w:rsidRDefault="0082097E" w:rsidP="0082097E">
      <w:pPr>
        <w:rPr>
          <w:rFonts w:ascii="Times New Roman" w:eastAsia="方正仿宋_GBK" w:hAnsi="Times New Roman" w:cs="Times New Roman"/>
          <w:sz w:val="32"/>
          <w:szCs w:val="32"/>
        </w:rPr>
      </w:pPr>
      <w:r w:rsidRPr="0082097E">
        <w:rPr>
          <w:rFonts w:ascii="Times New Roman" w:eastAsia="方正仿宋_GBK" w:hAnsi="Times New Roman" w:cs="Times New Roman"/>
          <w:sz w:val="32"/>
          <w:szCs w:val="32"/>
        </w:rPr>
        <w:t>通讯地址：南京市鼓楼区北京西路</w:t>
      </w:r>
      <w:r w:rsidRPr="0082097E">
        <w:rPr>
          <w:rFonts w:ascii="Times New Roman" w:eastAsia="方正仿宋_GBK" w:hAnsi="Times New Roman" w:cs="Times New Roman"/>
          <w:sz w:val="32"/>
          <w:szCs w:val="32"/>
        </w:rPr>
        <w:t>63</w:t>
      </w:r>
      <w:r w:rsidRPr="0082097E">
        <w:rPr>
          <w:rFonts w:ascii="Times New Roman" w:eastAsia="方正仿宋_GBK" w:hAnsi="Times New Roman" w:cs="Times New Roman"/>
          <w:sz w:val="32"/>
          <w:szCs w:val="32"/>
        </w:rPr>
        <w:t>号江苏省财政厅会计处，联系电话：</w:t>
      </w:r>
      <w:r w:rsidRPr="0082097E">
        <w:rPr>
          <w:rFonts w:ascii="Times New Roman" w:eastAsia="方正仿宋_GBK" w:hAnsi="Times New Roman" w:cs="Times New Roman"/>
          <w:sz w:val="32"/>
          <w:szCs w:val="32"/>
        </w:rPr>
        <w:t>025-83633203</w:t>
      </w:r>
      <w:r w:rsidRPr="0082097E">
        <w:rPr>
          <w:rFonts w:ascii="Times New Roman" w:eastAsia="方正仿宋_GBK" w:hAnsi="Times New Roman" w:cs="Times New Roman"/>
          <w:sz w:val="32"/>
          <w:szCs w:val="32"/>
        </w:rPr>
        <w:t>。</w:t>
      </w:r>
      <w:bookmarkStart w:id="0" w:name="_GoBack"/>
      <w:bookmarkEnd w:id="0"/>
    </w:p>
    <w:sectPr w:rsidR="0082097E" w:rsidRPr="008209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80" w:rsidRDefault="00C61A80" w:rsidP="00BA5A46">
      <w:r>
        <w:separator/>
      </w:r>
    </w:p>
  </w:endnote>
  <w:endnote w:type="continuationSeparator" w:id="0">
    <w:p w:rsidR="00C61A80" w:rsidRDefault="00C61A80" w:rsidP="00BA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80" w:rsidRDefault="00C61A80" w:rsidP="00BA5A46">
      <w:r>
        <w:separator/>
      </w:r>
    </w:p>
  </w:footnote>
  <w:footnote w:type="continuationSeparator" w:id="0">
    <w:p w:rsidR="00C61A80" w:rsidRDefault="00C61A80" w:rsidP="00BA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C2"/>
    <w:rsid w:val="0001218A"/>
    <w:rsid w:val="00090AC1"/>
    <w:rsid w:val="00090C10"/>
    <w:rsid w:val="00111A37"/>
    <w:rsid w:val="00161B15"/>
    <w:rsid w:val="001653F0"/>
    <w:rsid w:val="00171765"/>
    <w:rsid w:val="001C557C"/>
    <w:rsid w:val="001C6B6C"/>
    <w:rsid w:val="001C6FE3"/>
    <w:rsid w:val="001D5DEF"/>
    <w:rsid w:val="00280D1F"/>
    <w:rsid w:val="0028365A"/>
    <w:rsid w:val="00355650"/>
    <w:rsid w:val="00386F55"/>
    <w:rsid w:val="0044688C"/>
    <w:rsid w:val="00583720"/>
    <w:rsid w:val="005963E9"/>
    <w:rsid w:val="005A6778"/>
    <w:rsid w:val="005A777F"/>
    <w:rsid w:val="005C4ED5"/>
    <w:rsid w:val="00645679"/>
    <w:rsid w:val="00685074"/>
    <w:rsid w:val="006D12D6"/>
    <w:rsid w:val="006E55EF"/>
    <w:rsid w:val="00723B64"/>
    <w:rsid w:val="0079415F"/>
    <w:rsid w:val="007B27E4"/>
    <w:rsid w:val="007C357E"/>
    <w:rsid w:val="007F6EEB"/>
    <w:rsid w:val="0082097E"/>
    <w:rsid w:val="00841BFF"/>
    <w:rsid w:val="00903519"/>
    <w:rsid w:val="00950553"/>
    <w:rsid w:val="00963B3E"/>
    <w:rsid w:val="00A04314"/>
    <w:rsid w:val="00A50D8C"/>
    <w:rsid w:val="00A5582A"/>
    <w:rsid w:val="00A62EA5"/>
    <w:rsid w:val="00A76796"/>
    <w:rsid w:val="00A831F7"/>
    <w:rsid w:val="00A9061A"/>
    <w:rsid w:val="00AC5CED"/>
    <w:rsid w:val="00AD4879"/>
    <w:rsid w:val="00BA5A46"/>
    <w:rsid w:val="00BB176E"/>
    <w:rsid w:val="00C61A80"/>
    <w:rsid w:val="00DC63BA"/>
    <w:rsid w:val="00DE00C2"/>
    <w:rsid w:val="00DE33FB"/>
    <w:rsid w:val="00DE5744"/>
    <w:rsid w:val="00E73E60"/>
    <w:rsid w:val="00F368E6"/>
    <w:rsid w:val="00F43A7D"/>
    <w:rsid w:val="00F8473D"/>
    <w:rsid w:val="00F949D0"/>
    <w:rsid w:val="00F96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909E"/>
  <w15:chartTrackingRefBased/>
  <w15:docId w15:val="{CE7E870A-75F1-4739-920A-05AECC57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0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A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5A46"/>
    <w:rPr>
      <w:sz w:val="18"/>
      <w:szCs w:val="18"/>
    </w:rPr>
  </w:style>
  <w:style w:type="paragraph" w:styleId="a5">
    <w:name w:val="footer"/>
    <w:basedOn w:val="a"/>
    <w:link w:val="a6"/>
    <w:uiPriority w:val="99"/>
    <w:unhideWhenUsed/>
    <w:rsid w:val="00BA5A46"/>
    <w:pPr>
      <w:tabs>
        <w:tab w:val="center" w:pos="4153"/>
        <w:tab w:val="right" w:pos="8306"/>
      </w:tabs>
      <w:snapToGrid w:val="0"/>
      <w:jc w:val="left"/>
    </w:pPr>
    <w:rPr>
      <w:sz w:val="18"/>
      <w:szCs w:val="18"/>
    </w:rPr>
  </w:style>
  <w:style w:type="character" w:customStyle="1" w:styleId="a6">
    <w:name w:val="页脚 字符"/>
    <w:basedOn w:val="a0"/>
    <w:link w:val="a5"/>
    <w:uiPriority w:val="99"/>
    <w:rsid w:val="00BA5A46"/>
    <w:rPr>
      <w:sz w:val="18"/>
      <w:szCs w:val="18"/>
    </w:rPr>
  </w:style>
  <w:style w:type="paragraph" w:styleId="a7">
    <w:name w:val="Date"/>
    <w:basedOn w:val="a"/>
    <w:next w:val="a"/>
    <w:link w:val="a8"/>
    <w:uiPriority w:val="99"/>
    <w:semiHidden/>
    <w:unhideWhenUsed/>
    <w:rsid w:val="0082097E"/>
    <w:pPr>
      <w:ind w:leftChars="2500" w:left="100"/>
    </w:pPr>
  </w:style>
  <w:style w:type="character" w:customStyle="1" w:styleId="a8">
    <w:name w:val="日期 字符"/>
    <w:basedOn w:val="a0"/>
    <w:link w:val="a7"/>
    <w:uiPriority w:val="99"/>
    <w:semiHidden/>
    <w:rsid w:val="0082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Words>
  <Characters>571</Characters>
  <Application>Microsoft Office Word</Application>
  <DocSecurity>0</DocSecurity>
  <Lines>4</Lines>
  <Paragraphs>1</Paragraphs>
  <ScaleCrop>false</ScaleCrop>
  <Company>Microsoft</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崔秋菊 崔秋菊代(内部其他人员办理)</dc:creator>
  <cp:keywords/>
  <dc:description/>
  <cp:lastModifiedBy>NTKO</cp:lastModifiedBy>
  <cp:revision>12</cp:revision>
  <dcterms:created xsi:type="dcterms:W3CDTF">2021-10-19T09:10:00Z</dcterms:created>
  <dcterms:modified xsi:type="dcterms:W3CDTF">2021-10-19T09:13:00Z</dcterms:modified>
</cp:coreProperties>
</file>