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58C8" w:rsidRPr="0020498B" w:rsidRDefault="003A58C8" w:rsidP="0020498B">
      <w:pPr>
        <w:spacing w:line="360" w:lineRule="auto"/>
        <w:jc w:val="center"/>
        <w:rPr>
          <w:rFonts w:ascii="Times New Roman" w:eastAsiaTheme="minorEastAsia" w:hAnsi="Times New Roman"/>
          <w:b/>
          <w:color w:val="000000" w:themeColor="text1"/>
          <w:sz w:val="40"/>
          <w:szCs w:val="40"/>
        </w:rPr>
      </w:pPr>
      <w:r w:rsidRPr="0020498B">
        <w:rPr>
          <w:rFonts w:ascii="Times New Roman" w:eastAsiaTheme="minorEastAsia" w:hAnsi="Times New Roman"/>
          <w:b/>
          <w:color w:val="000000" w:themeColor="text1"/>
          <w:sz w:val="40"/>
          <w:szCs w:val="40"/>
        </w:rPr>
        <w:t>江苏省</w:t>
      </w:r>
      <w:r w:rsidR="00C22711" w:rsidRPr="0020498B">
        <w:rPr>
          <w:rFonts w:ascii="Times New Roman" w:eastAsiaTheme="minorEastAsia" w:hAnsi="Times New Roman"/>
          <w:b/>
          <w:color w:val="000000" w:themeColor="text1"/>
          <w:sz w:val="40"/>
          <w:szCs w:val="40"/>
        </w:rPr>
        <w:t>省级</w:t>
      </w:r>
      <w:r w:rsidR="00996C3E" w:rsidRPr="0020498B">
        <w:rPr>
          <w:rFonts w:ascii="Times New Roman" w:eastAsiaTheme="minorEastAsia" w:hAnsi="Times New Roman"/>
          <w:b/>
          <w:color w:val="000000" w:themeColor="text1"/>
          <w:sz w:val="40"/>
          <w:szCs w:val="40"/>
        </w:rPr>
        <w:t>财政社科</w:t>
      </w:r>
      <w:r w:rsidR="00935F54" w:rsidRPr="0020498B">
        <w:rPr>
          <w:rFonts w:ascii="Times New Roman" w:eastAsiaTheme="minorEastAsia" w:hAnsi="Times New Roman"/>
          <w:b/>
          <w:color w:val="000000" w:themeColor="text1"/>
          <w:sz w:val="40"/>
          <w:szCs w:val="40"/>
        </w:rPr>
        <w:t>科研</w:t>
      </w:r>
      <w:r w:rsidR="00C22711" w:rsidRPr="0020498B">
        <w:rPr>
          <w:rFonts w:ascii="Times New Roman" w:eastAsiaTheme="minorEastAsia" w:hAnsi="Times New Roman"/>
          <w:b/>
          <w:color w:val="000000" w:themeColor="text1"/>
          <w:sz w:val="40"/>
          <w:szCs w:val="40"/>
        </w:rPr>
        <w:t>项目</w:t>
      </w:r>
      <w:r w:rsidR="00A30B89" w:rsidRPr="0020498B">
        <w:rPr>
          <w:rFonts w:ascii="Times New Roman" w:eastAsiaTheme="minorEastAsia" w:hAnsi="Times New Roman"/>
          <w:b/>
          <w:color w:val="000000" w:themeColor="text1"/>
          <w:sz w:val="40"/>
          <w:szCs w:val="40"/>
        </w:rPr>
        <w:t>经费</w:t>
      </w:r>
      <w:r w:rsidRPr="0020498B">
        <w:rPr>
          <w:rFonts w:ascii="Times New Roman" w:eastAsiaTheme="minorEastAsia" w:hAnsi="Times New Roman"/>
          <w:b/>
          <w:color w:val="000000" w:themeColor="text1"/>
          <w:sz w:val="40"/>
          <w:szCs w:val="40"/>
        </w:rPr>
        <w:t>管理办法</w:t>
      </w:r>
    </w:p>
    <w:p w:rsidR="00CC1017" w:rsidRPr="0020498B" w:rsidRDefault="0020498B" w:rsidP="00351F36">
      <w:pPr>
        <w:spacing w:line="360" w:lineRule="auto"/>
        <w:jc w:val="center"/>
        <w:rPr>
          <w:rFonts w:ascii="Times New Roman" w:eastAsia="楷体" w:hAnsi="Times New Roman"/>
          <w:color w:val="000000" w:themeColor="text1"/>
          <w:sz w:val="32"/>
          <w:szCs w:val="32"/>
        </w:rPr>
      </w:pPr>
      <w:r w:rsidRPr="0020498B">
        <w:rPr>
          <w:rFonts w:ascii="Times New Roman" w:eastAsia="楷体" w:hAnsi="Times New Roman"/>
          <w:color w:val="000000" w:themeColor="text1"/>
          <w:sz w:val="32"/>
          <w:szCs w:val="32"/>
        </w:rPr>
        <w:t>（征求意见稿</w:t>
      </w:r>
      <w:bookmarkStart w:id="0" w:name="_GoBack"/>
      <w:bookmarkEnd w:id="0"/>
      <w:r w:rsidRPr="0020498B">
        <w:rPr>
          <w:rFonts w:ascii="Times New Roman" w:eastAsia="楷体" w:hAnsi="Times New Roman"/>
          <w:color w:val="000000" w:themeColor="text1"/>
          <w:sz w:val="32"/>
          <w:szCs w:val="32"/>
        </w:rPr>
        <w:t>）</w:t>
      </w:r>
    </w:p>
    <w:p w:rsidR="0020498B" w:rsidRPr="0020498B" w:rsidRDefault="0020498B" w:rsidP="00351F36">
      <w:pPr>
        <w:spacing w:line="360" w:lineRule="auto"/>
        <w:jc w:val="center"/>
        <w:rPr>
          <w:rFonts w:ascii="Times New Roman" w:eastAsia="黑体" w:hAnsi="Times New Roman"/>
          <w:color w:val="000000" w:themeColor="text1"/>
          <w:sz w:val="32"/>
          <w:szCs w:val="32"/>
        </w:rPr>
      </w:pPr>
    </w:p>
    <w:p w:rsidR="00442FDC" w:rsidRPr="0020498B" w:rsidRDefault="00442FDC" w:rsidP="00351F36">
      <w:pPr>
        <w:spacing w:line="360" w:lineRule="auto"/>
        <w:jc w:val="center"/>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第一章</w:t>
      </w:r>
      <w:r w:rsidRPr="0020498B">
        <w:rPr>
          <w:rFonts w:ascii="Times New Roman" w:eastAsia="黑体" w:hAnsi="Times New Roman"/>
          <w:color w:val="000000" w:themeColor="text1"/>
          <w:sz w:val="32"/>
          <w:szCs w:val="32"/>
        </w:rPr>
        <w:t xml:space="preserve"> </w:t>
      </w:r>
      <w:r w:rsidR="00BF2EBD" w:rsidRPr="0020498B">
        <w:rPr>
          <w:rFonts w:ascii="Times New Roman" w:eastAsia="黑体" w:hAnsi="Times New Roman"/>
          <w:color w:val="000000" w:themeColor="text1"/>
          <w:sz w:val="32"/>
          <w:szCs w:val="32"/>
        </w:rPr>
        <w:t xml:space="preserve"> </w:t>
      </w:r>
      <w:r w:rsidRPr="0020498B">
        <w:rPr>
          <w:rFonts w:ascii="Times New Roman" w:eastAsia="黑体" w:hAnsi="Times New Roman"/>
          <w:color w:val="000000" w:themeColor="text1"/>
          <w:sz w:val="32"/>
          <w:szCs w:val="32"/>
        </w:rPr>
        <w:t>总</w:t>
      </w:r>
      <w:r w:rsidR="00474916">
        <w:rPr>
          <w:rFonts w:ascii="Times New Roman" w:eastAsia="黑体" w:hAnsi="Times New Roman" w:hint="eastAsia"/>
          <w:color w:val="000000" w:themeColor="text1"/>
          <w:sz w:val="32"/>
          <w:szCs w:val="32"/>
        </w:rPr>
        <w:t xml:space="preserve">  </w:t>
      </w:r>
      <w:r w:rsidRPr="0020498B">
        <w:rPr>
          <w:rFonts w:ascii="Times New Roman" w:eastAsia="黑体" w:hAnsi="Times New Roman"/>
          <w:color w:val="000000" w:themeColor="text1"/>
          <w:sz w:val="32"/>
          <w:szCs w:val="32"/>
        </w:rPr>
        <w:t>则</w:t>
      </w:r>
    </w:p>
    <w:p w:rsidR="00BA7536" w:rsidRPr="0020498B" w:rsidRDefault="00C22711"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第一条</w:t>
      </w:r>
      <w:r w:rsidRPr="0020498B">
        <w:rPr>
          <w:rFonts w:ascii="Times New Roman" w:eastAsia="仿宋" w:hAnsi="Times New Roman"/>
          <w:color w:val="000000" w:themeColor="text1"/>
          <w:sz w:val="32"/>
          <w:szCs w:val="32"/>
        </w:rPr>
        <w:t xml:space="preserve">  </w:t>
      </w:r>
      <w:r w:rsidRPr="0020498B">
        <w:rPr>
          <w:rFonts w:ascii="Times New Roman" w:eastAsia="仿宋" w:hAnsi="Times New Roman"/>
          <w:color w:val="000000" w:themeColor="text1"/>
          <w:sz w:val="32"/>
          <w:szCs w:val="32"/>
        </w:rPr>
        <w:t>为</w:t>
      </w:r>
      <w:r w:rsidR="003B7D6C" w:rsidRPr="0020498B">
        <w:rPr>
          <w:rFonts w:ascii="Times New Roman" w:eastAsia="仿宋" w:hAnsi="Times New Roman"/>
          <w:color w:val="000000" w:themeColor="text1"/>
          <w:sz w:val="32"/>
          <w:szCs w:val="32"/>
        </w:rPr>
        <w:t>贯彻落实</w:t>
      </w:r>
      <w:r w:rsidR="006D4815" w:rsidRPr="0020498B">
        <w:rPr>
          <w:rFonts w:ascii="Times New Roman" w:eastAsia="仿宋" w:hAnsi="Times New Roman"/>
          <w:color w:val="000000" w:themeColor="text1"/>
          <w:sz w:val="32"/>
          <w:szCs w:val="32"/>
        </w:rPr>
        <w:t>中央和省关于科技领域</w:t>
      </w:r>
      <w:r w:rsidR="006D4815" w:rsidRPr="0020498B">
        <w:rPr>
          <w:rFonts w:ascii="Times New Roman" w:eastAsia="仿宋" w:hAnsi="Times New Roman"/>
          <w:color w:val="000000" w:themeColor="text1"/>
          <w:sz w:val="32"/>
          <w:szCs w:val="32"/>
        </w:rPr>
        <w:t>“</w:t>
      </w:r>
      <w:r w:rsidR="006D4815" w:rsidRPr="0020498B">
        <w:rPr>
          <w:rFonts w:ascii="Times New Roman" w:eastAsia="仿宋" w:hAnsi="Times New Roman"/>
          <w:color w:val="000000" w:themeColor="text1"/>
          <w:sz w:val="32"/>
          <w:szCs w:val="32"/>
        </w:rPr>
        <w:t>放管服</w:t>
      </w:r>
      <w:r w:rsidR="006D4815" w:rsidRPr="0020498B">
        <w:rPr>
          <w:rFonts w:ascii="Times New Roman" w:eastAsia="仿宋" w:hAnsi="Times New Roman"/>
          <w:color w:val="000000" w:themeColor="text1"/>
          <w:sz w:val="32"/>
          <w:szCs w:val="32"/>
        </w:rPr>
        <w:t>”</w:t>
      </w:r>
      <w:r w:rsidR="006D4815" w:rsidRPr="0020498B">
        <w:rPr>
          <w:rFonts w:ascii="Times New Roman" w:eastAsia="仿宋" w:hAnsi="Times New Roman"/>
          <w:color w:val="000000" w:themeColor="text1"/>
          <w:sz w:val="32"/>
          <w:szCs w:val="32"/>
        </w:rPr>
        <w:t>改革精神</w:t>
      </w:r>
      <w:r w:rsidR="0087186D" w:rsidRPr="0020498B">
        <w:rPr>
          <w:rFonts w:ascii="Times New Roman" w:eastAsia="仿宋" w:hAnsi="Times New Roman"/>
          <w:color w:val="000000" w:themeColor="text1"/>
          <w:sz w:val="32"/>
          <w:szCs w:val="32"/>
        </w:rPr>
        <w:t>以及</w:t>
      </w:r>
      <w:r w:rsidR="00BD12E3" w:rsidRPr="0020498B">
        <w:rPr>
          <w:rFonts w:ascii="Times New Roman" w:eastAsia="仿宋" w:hAnsi="Times New Roman"/>
          <w:color w:val="000000" w:themeColor="text1"/>
          <w:sz w:val="32"/>
          <w:szCs w:val="32"/>
        </w:rPr>
        <w:t>《江苏省哲学社会科学促进条例》</w:t>
      </w:r>
      <w:r w:rsidR="006D4815" w:rsidRPr="0020498B">
        <w:rPr>
          <w:rFonts w:ascii="Times New Roman" w:eastAsia="仿宋" w:hAnsi="Times New Roman"/>
          <w:color w:val="000000" w:themeColor="text1"/>
          <w:sz w:val="32"/>
          <w:szCs w:val="32"/>
        </w:rPr>
        <w:t>，</w:t>
      </w:r>
      <w:r w:rsidR="00BA7536" w:rsidRPr="0020498B">
        <w:rPr>
          <w:rFonts w:ascii="Times New Roman" w:eastAsia="仿宋" w:hAnsi="Times New Roman"/>
          <w:color w:val="000000" w:themeColor="text1"/>
          <w:sz w:val="32"/>
          <w:szCs w:val="32"/>
        </w:rPr>
        <w:t>更好推动</w:t>
      </w:r>
      <w:r w:rsidR="008E3C6C" w:rsidRPr="0020498B">
        <w:rPr>
          <w:rFonts w:ascii="Times New Roman" w:eastAsia="仿宋" w:hAnsi="Times New Roman"/>
          <w:color w:val="000000" w:themeColor="text1"/>
          <w:sz w:val="32"/>
          <w:szCs w:val="32"/>
        </w:rPr>
        <w:t>我省</w:t>
      </w:r>
      <w:r w:rsidR="00BA7536" w:rsidRPr="0020498B">
        <w:rPr>
          <w:rFonts w:ascii="Times New Roman" w:eastAsia="仿宋" w:hAnsi="Times New Roman"/>
          <w:color w:val="000000" w:themeColor="text1"/>
          <w:sz w:val="32"/>
          <w:szCs w:val="32"/>
        </w:rPr>
        <w:t>哲学社会科学繁荣发展，</w:t>
      </w:r>
      <w:r w:rsidR="003F0257" w:rsidRPr="0020498B">
        <w:rPr>
          <w:rFonts w:ascii="Times New Roman" w:eastAsia="仿宋" w:hAnsi="Times New Roman"/>
          <w:color w:val="000000" w:themeColor="text1"/>
          <w:sz w:val="32"/>
          <w:szCs w:val="32"/>
        </w:rPr>
        <w:t>根据国家和省级财政财务管理有关法律法规和</w:t>
      </w:r>
      <w:r w:rsidR="00D46920" w:rsidRPr="0020498B">
        <w:rPr>
          <w:rFonts w:ascii="Times New Roman" w:eastAsia="仿宋" w:hAnsi="Times New Roman"/>
          <w:color w:val="000000" w:themeColor="text1"/>
          <w:sz w:val="32"/>
          <w:szCs w:val="32"/>
        </w:rPr>
        <w:t>《国务院办公厅关于改革完善中央财政科研经费管理的若干意见》</w:t>
      </w:r>
      <w:r w:rsidR="003F0257" w:rsidRPr="0020498B">
        <w:rPr>
          <w:rFonts w:ascii="Times New Roman" w:eastAsia="仿宋" w:hAnsi="Times New Roman"/>
          <w:color w:val="000000" w:themeColor="text1"/>
          <w:sz w:val="32"/>
          <w:szCs w:val="32"/>
        </w:rPr>
        <w:t>《省政府办公厅关于改革完善江苏省省级财政科研经费管理的实施意见》</w:t>
      </w:r>
      <w:r w:rsidR="003B7D6C" w:rsidRPr="0020498B">
        <w:rPr>
          <w:rFonts w:ascii="Times New Roman" w:eastAsia="方正仿宋_GBK" w:hAnsi="Times New Roman"/>
          <w:color w:val="000000" w:themeColor="text1"/>
          <w:sz w:val="32"/>
          <w:szCs w:val="32"/>
        </w:rPr>
        <w:t>《江苏省科技领域省与市县财政事权和支出责任划分改革方案》等文件精神</w:t>
      </w:r>
      <w:r w:rsidR="003B7D6C" w:rsidRPr="0020498B">
        <w:rPr>
          <w:rFonts w:ascii="Times New Roman" w:eastAsia="仿宋" w:hAnsi="Times New Roman"/>
          <w:color w:val="000000" w:themeColor="text1"/>
          <w:sz w:val="32"/>
          <w:szCs w:val="32"/>
        </w:rPr>
        <w:t>，</w:t>
      </w:r>
      <w:r w:rsidR="00BA7536" w:rsidRPr="0020498B">
        <w:rPr>
          <w:rFonts w:ascii="Times New Roman" w:eastAsia="仿宋" w:hAnsi="Times New Roman"/>
          <w:color w:val="000000" w:themeColor="text1"/>
          <w:sz w:val="32"/>
          <w:szCs w:val="32"/>
        </w:rPr>
        <w:t>结合我省</w:t>
      </w:r>
      <w:r w:rsidR="00777423" w:rsidRPr="0020498B">
        <w:rPr>
          <w:rFonts w:ascii="Times New Roman" w:eastAsia="仿宋" w:hAnsi="Times New Roman"/>
          <w:color w:val="000000" w:themeColor="text1"/>
          <w:sz w:val="32"/>
          <w:szCs w:val="32"/>
        </w:rPr>
        <w:t>哲学社会科学</w:t>
      </w:r>
      <w:r w:rsidR="00BA7536" w:rsidRPr="0020498B">
        <w:rPr>
          <w:rFonts w:ascii="Times New Roman" w:eastAsia="仿宋" w:hAnsi="Times New Roman"/>
          <w:color w:val="000000" w:themeColor="text1"/>
          <w:sz w:val="32"/>
          <w:szCs w:val="32"/>
        </w:rPr>
        <w:t>类科研项目</w:t>
      </w:r>
      <w:r w:rsidR="00A30B89" w:rsidRPr="0020498B">
        <w:rPr>
          <w:rFonts w:ascii="Times New Roman" w:eastAsia="仿宋" w:hAnsi="Times New Roman"/>
          <w:color w:val="000000" w:themeColor="text1"/>
          <w:sz w:val="32"/>
          <w:szCs w:val="32"/>
        </w:rPr>
        <w:t>经费</w:t>
      </w:r>
      <w:r w:rsidR="00BA7536" w:rsidRPr="0020498B">
        <w:rPr>
          <w:rFonts w:ascii="Times New Roman" w:eastAsia="仿宋" w:hAnsi="Times New Roman"/>
          <w:color w:val="000000" w:themeColor="text1"/>
          <w:sz w:val="32"/>
          <w:szCs w:val="32"/>
        </w:rPr>
        <w:t>管理</w:t>
      </w:r>
      <w:r w:rsidR="00A16E47" w:rsidRPr="0020498B">
        <w:rPr>
          <w:rFonts w:ascii="Times New Roman" w:eastAsia="仿宋" w:hAnsi="Times New Roman"/>
          <w:color w:val="000000" w:themeColor="text1"/>
          <w:sz w:val="32"/>
          <w:szCs w:val="32"/>
        </w:rPr>
        <w:t>实际</w:t>
      </w:r>
      <w:r w:rsidR="00BA7536" w:rsidRPr="0020498B">
        <w:rPr>
          <w:rFonts w:ascii="Times New Roman" w:eastAsia="仿宋" w:hAnsi="Times New Roman"/>
          <w:color w:val="000000" w:themeColor="text1"/>
          <w:sz w:val="32"/>
          <w:szCs w:val="32"/>
        </w:rPr>
        <w:t>，制定本办法。</w:t>
      </w:r>
    </w:p>
    <w:p w:rsidR="00C22711" w:rsidRPr="0020498B" w:rsidRDefault="00BA7536"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第二条</w:t>
      </w:r>
      <w:r w:rsidRPr="0020498B">
        <w:rPr>
          <w:rFonts w:ascii="Times New Roman" w:eastAsia="仿宋" w:hAnsi="Times New Roman"/>
          <w:color w:val="000000" w:themeColor="text1"/>
          <w:sz w:val="32"/>
          <w:szCs w:val="32"/>
        </w:rPr>
        <w:t xml:space="preserve">  </w:t>
      </w:r>
      <w:r w:rsidR="00667EE5" w:rsidRPr="0020498B">
        <w:rPr>
          <w:rFonts w:ascii="Times New Roman" w:eastAsia="仿宋" w:hAnsi="Times New Roman"/>
          <w:color w:val="000000" w:themeColor="text1"/>
          <w:sz w:val="32"/>
          <w:szCs w:val="32"/>
        </w:rPr>
        <w:t>本办法适用于</w:t>
      </w:r>
      <w:r w:rsidR="00CE727A" w:rsidRPr="0020498B">
        <w:rPr>
          <w:rFonts w:ascii="Times New Roman" w:eastAsia="仿宋" w:hAnsi="Times New Roman"/>
          <w:color w:val="000000" w:themeColor="text1"/>
          <w:sz w:val="32"/>
          <w:szCs w:val="32"/>
        </w:rPr>
        <w:t>省级财政安排用于资助</w:t>
      </w:r>
      <w:r w:rsidR="00667EE5" w:rsidRPr="0020498B">
        <w:rPr>
          <w:rFonts w:ascii="Times New Roman" w:eastAsia="仿宋" w:hAnsi="Times New Roman"/>
          <w:color w:val="000000" w:themeColor="text1"/>
          <w:sz w:val="32"/>
          <w:szCs w:val="32"/>
        </w:rPr>
        <w:t>哲学社会科学研究、促进哲学社会科学学科发展、</w:t>
      </w:r>
      <w:r w:rsidR="00E84FD7" w:rsidRPr="0020498B">
        <w:rPr>
          <w:rFonts w:ascii="Times New Roman" w:eastAsia="仿宋" w:hAnsi="Times New Roman"/>
          <w:color w:val="000000" w:themeColor="text1"/>
          <w:sz w:val="32"/>
          <w:szCs w:val="32"/>
        </w:rPr>
        <w:t>社科</w:t>
      </w:r>
      <w:r w:rsidR="00667EE5" w:rsidRPr="0020498B">
        <w:rPr>
          <w:rFonts w:ascii="Times New Roman" w:eastAsia="仿宋" w:hAnsi="Times New Roman"/>
          <w:color w:val="000000" w:themeColor="text1"/>
          <w:sz w:val="32"/>
          <w:szCs w:val="32"/>
        </w:rPr>
        <w:t>人才培养和队伍建设</w:t>
      </w:r>
      <w:r w:rsidR="00FB5915" w:rsidRPr="0020498B">
        <w:rPr>
          <w:rFonts w:ascii="Times New Roman" w:eastAsia="仿宋" w:hAnsi="Times New Roman"/>
          <w:color w:val="000000" w:themeColor="text1"/>
          <w:sz w:val="32"/>
          <w:szCs w:val="32"/>
        </w:rPr>
        <w:t>等</w:t>
      </w:r>
      <w:r w:rsidR="00667EE5" w:rsidRPr="0020498B">
        <w:rPr>
          <w:rFonts w:ascii="Times New Roman" w:eastAsia="仿宋" w:hAnsi="Times New Roman"/>
          <w:color w:val="000000" w:themeColor="text1"/>
          <w:sz w:val="32"/>
          <w:szCs w:val="32"/>
        </w:rPr>
        <w:t>，以项目（课题）制</w:t>
      </w:r>
      <w:r w:rsidR="00CE727A" w:rsidRPr="0020498B">
        <w:rPr>
          <w:rFonts w:ascii="Times New Roman" w:eastAsia="仿宋" w:hAnsi="Times New Roman"/>
          <w:color w:val="000000" w:themeColor="text1"/>
          <w:sz w:val="32"/>
          <w:szCs w:val="32"/>
        </w:rPr>
        <w:t>方式</w:t>
      </w:r>
      <w:r w:rsidR="00667EE5" w:rsidRPr="0020498B">
        <w:rPr>
          <w:rFonts w:ascii="Times New Roman" w:eastAsia="仿宋" w:hAnsi="Times New Roman"/>
          <w:color w:val="000000" w:themeColor="text1"/>
          <w:sz w:val="32"/>
          <w:szCs w:val="32"/>
        </w:rPr>
        <w:t>管理的</w:t>
      </w:r>
      <w:r w:rsidR="00CE727A" w:rsidRPr="0020498B">
        <w:rPr>
          <w:rFonts w:ascii="Times New Roman" w:eastAsia="仿宋" w:hAnsi="Times New Roman"/>
          <w:color w:val="000000" w:themeColor="text1"/>
          <w:sz w:val="32"/>
          <w:szCs w:val="32"/>
        </w:rPr>
        <w:t>科研</w:t>
      </w:r>
      <w:r w:rsidR="00576B6E" w:rsidRPr="0020498B">
        <w:rPr>
          <w:rFonts w:ascii="Times New Roman" w:eastAsia="仿宋" w:hAnsi="Times New Roman"/>
          <w:color w:val="000000" w:themeColor="text1"/>
          <w:sz w:val="32"/>
          <w:szCs w:val="32"/>
        </w:rPr>
        <w:t>经费</w:t>
      </w:r>
      <w:r w:rsidR="00667EE5" w:rsidRPr="0020498B">
        <w:rPr>
          <w:rFonts w:ascii="Times New Roman" w:eastAsia="仿宋" w:hAnsi="Times New Roman"/>
          <w:color w:val="000000" w:themeColor="text1"/>
          <w:sz w:val="32"/>
          <w:szCs w:val="32"/>
        </w:rPr>
        <w:t>。</w:t>
      </w:r>
    </w:p>
    <w:p w:rsidR="00667EE5" w:rsidRPr="0020498B" w:rsidRDefault="00667EE5"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第三条</w:t>
      </w:r>
      <w:r w:rsidRPr="0020498B">
        <w:rPr>
          <w:rFonts w:ascii="Times New Roman" w:eastAsia="仿宋" w:hAnsi="Times New Roman"/>
          <w:color w:val="000000" w:themeColor="text1"/>
          <w:sz w:val="32"/>
          <w:szCs w:val="32"/>
        </w:rPr>
        <w:t xml:space="preserve">  </w:t>
      </w:r>
      <w:r w:rsidR="00A7067E" w:rsidRPr="0020498B">
        <w:rPr>
          <w:rFonts w:ascii="Times New Roman" w:eastAsia="仿宋" w:hAnsi="Times New Roman"/>
          <w:color w:val="000000" w:themeColor="text1"/>
          <w:sz w:val="32"/>
          <w:szCs w:val="32"/>
        </w:rPr>
        <w:t>江苏省省级财政</w:t>
      </w:r>
      <w:r w:rsidR="00FD3DD6" w:rsidRPr="0020498B">
        <w:rPr>
          <w:rFonts w:ascii="Times New Roman" w:eastAsia="仿宋" w:hAnsi="Times New Roman"/>
          <w:color w:val="000000" w:themeColor="text1"/>
          <w:sz w:val="32"/>
          <w:szCs w:val="32"/>
        </w:rPr>
        <w:t>社科科研</w:t>
      </w:r>
      <w:r w:rsidR="00A47159" w:rsidRPr="0020498B">
        <w:rPr>
          <w:rFonts w:ascii="Times New Roman" w:eastAsia="仿宋" w:hAnsi="Times New Roman"/>
          <w:color w:val="000000" w:themeColor="text1"/>
          <w:sz w:val="32"/>
          <w:szCs w:val="32"/>
        </w:rPr>
        <w:t>项目</w:t>
      </w:r>
      <w:r w:rsidR="00FD3DD6" w:rsidRPr="0020498B">
        <w:rPr>
          <w:rFonts w:ascii="Times New Roman" w:eastAsia="仿宋" w:hAnsi="Times New Roman"/>
          <w:color w:val="000000" w:themeColor="text1"/>
          <w:sz w:val="32"/>
          <w:szCs w:val="32"/>
        </w:rPr>
        <w:t>经费</w:t>
      </w:r>
      <w:r w:rsidR="00A7067E" w:rsidRPr="0020498B">
        <w:rPr>
          <w:rFonts w:ascii="Times New Roman" w:eastAsia="仿宋" w:hAnsi="Times New Roman"/>
          <w:color w:val="000000" w:themeColor="text1"/>
          <w:sz w:val="32"/>
          <w:szCs w:val="32"/>
        </w:rPr>
        <w:t>（以下简称</w:t>
      </w:r>
      <w:r w:rsidR="00A7067E" w:rsidRPr="0020498B">
        <w:rPr>
          <w:rFonts w:ascii="Times New Roman" w:eastAsia="仿宋" w:hAnsi="Times New Roman"/>
          <w:color w:val="000000" w:themeColor="text1"/>
          <w:sz w:val="32"/>
          <w:szCs w:val="32"/>
        </w:rPr>
        <w:t>“</w:t>
      </w:r>
      <w:r w:rsidR="00A7067E" w:rsidRPr="0020498B">
        <w:rPr>
          <w:rFonts w:ascii="Times New Roman" w:eastAsia="仿宋" w:hAnsi="Times New Roman"/>
          <w:color w:val="000000" w:themeColor="text1"/>
          <w:sz w:val="32"/>
          <w:szCs w:val="32"/>
        </w:rPr>
        <w:t>项目经费</w:t>
      </w:r>
      <w:r w:rsidR="00A7067E" w:rsidRPr="0020498B">
        <w:rPr>
          <w:rFonts w:ascii="Times New Roman" w:eastAsia="仿宋" w:hAnsi="Times New Roman"/>
          <w:color w:val="000000" w:themeColor="text1"/>
          <w:sz w:val="32"/>
          <w:szCs w:val="32"/>
        </w:rPr>
        <w:t>”</w:t>
      </w:r>
      <w:r w:rsidR="00A7067E" w:rsidRPr="0020498B">
        <w:rPr>
          <w:rFonts w:ascii="Times New Roman" w:eastAsia="仿宋" w:hAnsi="Times New Roman"/>
          <w:color w:val="000000" w:themeColor="text1"/>
          <w:sz w:val="32"/>
          <w:szCs w:val="32"/>
        </w:rPr>
        <w:t>）</w:t>
      </w:r>
      <w:r w:rsidR="00FD3DD6" w:rsidRPr="0020498B">
        <w:rPr>
          <w:rFonts w:ascii="Times New Roman" w:eastAsia="仿宋" w:hAnsi="Times New Roman"/>
          <w:color w:val="000000" w:themeColor="text1"/>
          <w:sz w:val="32"/>
          <w:szCs w:val="32"/>
        </w:rPr>
        <w:t>以多出优秀成果、培养优秀人才为目标，坚持以人为本、遵循规律、强化绩效、依法规范、公正合理和安全高效的原则。</w:t>
      </w:r>
    </w:p>
    <w:p w:rsidR="00EC3C07" w:rsidRPr="0020498B" w:rsidRDefault="00EC3C07" w:rsidP="00EC3C07">
      <w:pPr>
        <w:spacing w:line="360" w:lineRule="auto"/>
        <w:jc w:val="center"/>
        <w:rPr>
          <w:rFonts w:ascii="Times New Roman" w:eastAsia="仿宋" w:hAnsi="Times New Roman"/>
          <w:color w:val="000000" w:themeColor="text1"/>
          <w:sz w:val="32"/>
          <w:szCs w:val="32"/>
        </w:rPr>
      </w:pPr>
    </w:p>
    <w:p w:rsidR="00EC3C07" w:rsidRPr="0020498B" w:rsidRDefault="00EC3C07" w:rsidP="00EC3C07">
      <w:pPr>
        <w:spacing w:line="360" w:lineRule="auto"/>
        <w:jc w:val="center"/>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第二章</w:t>
      </w:r>
      <w:r w:rsidRPr="0020498B">
        <w:rPr>
          <w:rFonts w:ascii="Times New Roman" w:eastAsia="黑体" w:hAnsi="Times New Roman"/>
          <w:color w:val="000000" w:themeColor="text1"/>
          <w:sz w:val="32"/>
          <w:szCs w:val="32"/>
        </w:rPr>
        <w:t xml:space="preserve"> </w:t>
      </w:r>
      <w:r w:rsidR="00BF2EBD" w:rsidRPr="0020498B">
        <w:rPr>
          <w:rFonts w:ascii="Times New Roman" w:eastAsia="黑体" w:hAnsi="Times New Roman"/>
          <w:color w:val="000000" w:themeColor="text1"/>
          <w:sz w:val="32"/>
          <w:szCs w:val="32"/>
        </w:rPr>
        <w:t xml:space="preserve"> </w:t>
      </w:r>
      <w:r w:rsidRPr="0020498B">
        <w:rPr>
          <w:rFonts w:ascii="Times New Roman" w:eastAsia="黑体" w:hAnsi="Times New Roman"/>
          <w:color w:val="000000" w:themeColor="text1"/>
          <w:sz w:val="32"/>
          <w:szCs w:val="32"/>
        </w:rPr>
        <w:t>职责分工</w:t>
      </w:r>
    </w:p>
    <w:p w:rsidR="00C22711" w:rsidRPr="0020498B" w:rsidRDefault="00EC3C07"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第四条</w:t>
      </w:r>
      <w:r w:rsidRPr="0020498B">
        <w:rPr>
          <w:rFonts w:ascii="Times New Roman" w:eastAsia="仿宋" w:hAnsi="Times New Roman"/>
          <w:color w:val="000000" w:themeColor="text1"/>
          <w:sz w:val="32"/>
          <w:szCs w:val="32"/>
        </w:rPr>
        <w:t xml:space="preserve">  </w:t>
      </w:r>
      <w:r w:rsidR="00CB47D0" w:rsidRPr="0020498B">
        <w:rPr>
          <w:rFonts w:ascii="Times New Roman" w:eastAsia="仿宋" w:hAnsi="Times New Roman"/>
          <w:color w:val="000000" w:themeColor="text1"/>
          <w:sz w:val="32"/>
          <w:szCs w:val="32"/>
        </w:rPr>
        <w:t>省财政厅</w:t>
      </w:r>
      <w:r w:rsidR="00D13F96" w:rsidRPr="0020498B">
        <w:rPr>
          <w:rFonts w:ascii="Times New Roman" w:eastAsia="仿宋" w:hAnsi="Times New Roman"/>
          <w:color w:val="000000" w:themeColor="text1"/>
          <w:sz w:val="32"/>
          <w:szCs w:val="32"/>
        </w:rPr>
        <w:t>根据我省哲学社会科学发展规划，</w:t>
      </w:r>
      <w:r w:rsidR="001D6FB3" w:rsidRPr="0020498B">
        <w:rPr>
          <w:rFonts w:ascii="Times New Roman" w:eastAsia="仿宋" w:hAnsi="Times New Roman"/>
          <w:color w:val="000000" w:themeColor="text1"/>
          <w:sz w:val="32"/>
          <w:szCs w:val="32"/>
        </w:rPr>
        <w:t>编</w:t>
      </w:r>
      <w:r w:rsidR="001D6FB3" w:rsidRPr="0020498B">
        <w:rPr>
          <w:rFonts w:ascii="Times New Roman" w:eastAsia="仿宋" w:hAnsi="Times New Roman"/>
          <w:color w:val="000000" w:themeColor="text1"/>
          <w:sz w:val="32"/>
          <w:szCs w:val="32"/>
        </w:rPr>
        <w:lastRenderedPageBreak/>
        <w:t>制</w:t>
      </w:r>
      <w:r w:rsidR="00717983" w:rsidRPr="0020498B">
        <w:rPr>
          <w:rFonts w:ascii="Times New Roman" w:eastAsia="仿宋" w:hAnsi="Times New Roman"/>
          <w:color w:val="000000" w:themeColor="text1"/>
          <w:sz w:val="32"/>
          <w:szCs w:val="32"/>
        </w:rPr>
        <w:t>省级</w:t>
      </w:r>
      <w:r w:rsidR="001D6FB3" w:rsidRPr="0020498B">
        <w:rPr>
          <w:rFonts w:ascii="Times New Roman" w:eastAsia="仿宋" w:hAnsi="Times New Roman"/>
          <w:color w:val="000000" w:themeColor="text1"/>
          <w:sz w:val="32"/>
          <w:szCs w:val="32"/>
        </w:rPr>
        <w:t>社科科研经费年度预算，</w:t>
      </w:r>
      <w:r w:rsidR="00783363" w:rsidRPr="0020498B">
        <w:rPr>
          <w:rFonts w:ascii="Times New Roman" w:eastAsia="仿宋" w:hAnsi="Times New Roman"/>
          <w:color w:val="000000" w:themeColor="text1"/>
          <w:sz w:val="32"/>
          <w:szCs w:val="32"/>
        </w:rPr>
        <w:t>会同省级项目主管部门制定相关专项资金管理办法，</w:t>
      </w:r>
      <w:r w:rsidR="001D6FB3" w:rsidRPr="0020498B">
        <w:rPr>
          <w:rFonts w:ascii="Times New Roman" w:eastAsia="仿宋" w:hAnsi="Times New Roman"/>
          <w:color w:val="000000" w:themeColor="text1"/>
          <w:sz w:val="32"/>
          <w:szCs w:val="32"/>
        </w:rPr>
        <w:t>审核省级项目主管部门提出的资金分配意见</w:t>
      </w:r>
      <w:r w:rsidR="00477354" w:rsidRPr="0020498B">
        <w:rPr>
          <w:rFonts w:ascii="Times New Roman" w:eastAsia="仿宋" w:hAnsi="Times New Roman"/>
          <w:color w:val="000000" w:themeColor="text1"/>
          <w:sz w:val="32"/>
          <w:szCs w:val="32"/>
        </w:rPr>
        <w:t>并</w:t>
      </w:r>
      <w:r w:rsidR="007A4A29" w:rsidRPr="0020498B">
        <w:rPr>
          <w:rFonts w:ascii="Times New Roman" w:eastAsia="仿宋" w:hAnsi="Times New Roman"/>
          <w:color w:val="000000" w:themeColor="text1"/>
          <w:sz w:val="32"/>
          <w:szCs w:val="32"/>
        </w:rPr>
        <w:t>下达</w:t>
      </w:r>
      <w:r w:rsidR="00477354" w:rsidRPr="0020498B">
        <w:rPr>
          <w:rFonts w:ascii="Times New Roman" w:eastAsia="仿宋" w:hAnsi="Times New Roman"/>
          <w:color w:val="000000" w:themeColor="text1"/>
          <w:sz w:val="32"/>
          <w:szCs w:val="32"/>
        </w:rPr>
        <w:t>资金</w:t>
      </w:r>
      <w:r w:rsidR="007A4A29" w:rsidRPr="0020498B">
        <w:rPr>
          <w:rFonts w:ascii="Times New Roman" w:eastAsia="仿宋" w:hAnsi="Times New Roman"/>
          <w:color w:val="000000" w:themeColor="text1"/>
          <w:sz w:val="32"/>
          <w:szCs w:val="32"/>
        </w:rPr>
        <w:t>，进行资金监管并组织开展预算绩效管理工作。</w:t>
      </w:r>
    </w:p>
    <w:p w:rsidR="007A4A29" w:rsidRPr="0020498B" w:rsidRDefault="007A4A29"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第五条</w:t>
      </w:r>
      <w:r w:rsidRPr="0020498B">
        <w:rPr>
          <w:rFonts w:ascii="Times New Roman" w:eastAsia="仿宋" w:hAnsi="Times New Roman"/>
          <w:color w:val="000000" w:themeColor="text1"/>
          <w:sz w:val="32"/>
          <w:szCs w:val="32"/>
        </w:rPr>
        <w:t xml:space="preserve">  </w:t>
      </w:r>
      <w:r w:rsidRPr="0020498B">
        <w:rPr>
          <w:rFonts w:ascii="Times New Roman" w:eastAsia="仿宋" w:hAnsi="Times New Roman"/>
          <w:color w:val="000000" w:themeColor="text1"/>
          <w:sz w:val="32"/>
          <w:szCs w:val="32"/>
        </w:rPr>
        <w:t>省级项目主管部门</w:t>
      </w:r>
      <w:r w:rsidR="00D65C81" w:rsidRPr="0020498B">
        <w:rPr>
          <w:rFonts w:ascii="Times New Roman" w:eastAsia="仿宋" w:hAnsi="Times New Roman"/>
          <w:color w:val="000000" w:themeColor="text1"/>
          <w:sz w:val="32"/>
          <w:szCs w:val="32"/>
        </w:rPr>
        <w:t>配合省财政厅制定相关专项资金管理办法，</w:t>
      </w:r>
      <w:r w:rsidRPr="0020498B">
        <w:rPr>
          <w:rFonts w:ascii="Times New Roman" w:eastAsia="仿宋" w:hAnsi="Times New Roman"/>
          <w:color w:val="000000" w:themeColor="text1"/>
          <w:sz w:val="32"/>
          <w:szCs w:val="32"/>
        </w:rPr>
        <w:t>编制并发布</w:t>
      </w:r>
      <w:r w:rsidR="00B70DCD" w:rsidRPr="0020498B">
        <w:rPr>
          <w:rFonts w:ascii="Times New Roman" w:eastAsia="仿宋" w:hAnsi="Times New Roman"/>
          <w:color w:val="000000" w:themeColor="text1"/>
          <w:sz w:val="32"/>
          <w:szCs w:val="32"/>
        </w:rPr>
        <w:t>社科科研</w:t>
      </w:r>
      <w:r w:rsidRPr="0020498B">
        <w:rPr>
          <w:rFonts w:ascii="Times New Roman" w:eastAsia="仿宋" w:hAnsi="Times New Roman"/>
          <w:color w:val="000000" w:themeColor="text1"/>
          <w:sz w:val="32"/>
          <w:szCs w:val="32"/>
        </w:rPr>
        <w:t>项目申报通知，组织项目评审和立项，提出资金分配意见，对项目组织实施进行监管，按规定组织开展资金预算绩效管理工作，对项目有关责任主体实施科研诚信管理等。</w:t>
      </w:r>
    </w:p>
    <w:p w:rsidR="007A4A29" w:rsidRPr="0020498B" w:rsidRDefault="007A4A29"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第六条</w:t>
      </w:r>
      <w:r w:rsidRPr="0020498B">
        <w:rPr>
          <w:rFonts w:ascii="Times New Roman" w:eastAsia="仿宋" w:hAnsi="Times New Roman"/>
          <w:color w:val="000000" w:themeColor="text1"/>
          <w:sz w:val="32"/>
          <w:szCs w:val="32"/>
        </w:rPr>
        <w:t xml:space="preserve">  </w:t>
      </w:r>
      <w:r w:rsidRPr="0020498B">
        <w:rPr>
          <w:rFonts w:ascii="Times New Roman" w:eastAsia="仿宋" w:hAnsi="Times New Roman"/>
          <w:color w:val="000000" w:themeColor="text1"/>
          <w:sz w:val="32"/>
          <w:szCs w:val="32"/>
        </w:rPr>
        <w:t>项目承担单位是项目</w:t>
      </w:r>
      <w:r w:rsidR="00460DCF" w:rsidRPr="0020498B">
        <w:rPr>
          <w:rFonts w:ascii="Times New Roman" w:eastAsia="仿宋" w:hAnsi="Times New Roman"/>
          <w:color w:val="000000" w:themeColor="text1"/>
          <w:sz w:val="32"/>
          <w:szCs w:val="32"/>
        </w:rPr>
        <w:t>经费</w:t>
      </w:r>
      <w:r w:rsidRPr="0020498B">
        <w:rPr>
          <w:rFonts w:ascii="Times New Roman" w:eastAsia="仿宋" w:hAnsi="Times New Roman"/>
          <w:color w:val="000000" w:themeColor="text1"/>
          <w:sz w:val="32"/>
          <w:szCs w:val="32"/>
        </w:rPr>
        <w:t>管理的责任主体，应当建立健全</w:t>
      </w:r>
      <w:r w:rsidR="00460DCF" w:rsidRPr="0020498B">
        <w:rPr>
          <w:rFonts w:ascii="Times New Roman" w:eastAsia="仿宋" w:hAnsi="Times New Roman"/>
          <w:color w:val="000000" w:themeColor="text1"/>
          <w:sz w:val="32"/>
          <w:szCs w:val="32"/>
        </w:rPr>
        <w:t>相关</w:t>
      </w:r>
      <w:r w:rsidR="00477354" w:rsidRPr="0020498B">
        <w:rPr>
          <w:rFonts w:ascii="Times New Roman" w:eastAsia="仿宋" w:hAnsi="Times New Roman"/>
          <w:color w:val="000000" w:themeColor="text1"/>
          <w:sz w:val="32"/>
          <w:szCs w:val="32"/>
        </w:rPr>
        <w:t>管理制度，完善内部控制、绩效管理和监督约束机制，合理确定科研、财务、人事、资产、审计、监察等部门的责任和权限，加强对项目</w:t>
      </w:r>
      <w:r w:rsidR="00460DCF" w:rsidRPr="0020498B">
        <w:rPr>
          <w:rFonts w:ascii="Times New Roman" w:eastAsia="仿宋" w:hAnsi="Times New Roman"/>
          <w:color w:val="000000" w:themeColor="text1"/>
          <w:sz w:val="32"/>
          <w:szCs w:val="32"/>
        </w:rPr>
        <w:t>经费</w:t>
      </w:r>
      <w:r w:rsidR="00477354" w:rsidRPr="0020498B">
        <w:rPr>
          <w:rFonts w:ascii="Times New Roman" w:eastAsia="仿宋" w:hAnsi="Times New Roman"/>
          <w:color w:val="000000" w:themeColor="text1"/>
          <w:sz w:val="32"/>
          <w:szCs w:val="32"/>
        </w:rPr>
        <w:t>的管理和监督。</w:t>
      </w:r>
    </w:p>
    <w:p w:rsidR="003511BB" w:rsidRPr="0020498B" w:rsidRDefault="003511BB" w:rsidP="00351F36">
      <w:pPr>
        <w:spacing w:line="360" w:lineRule="auto"/>
        <w:ind w:firstLineChars="200" w:firstLine="640"/>
        <w:rPr>
          <w:rFonts w:ascii="Times New Roman" w:eastAsia="仿宋" w:hAnsi="Times New Roman"/>
          <w:color w:val="000000" w:themeColor="text1"/>
          <w:sz w:val="32"/>
          <w:szCs w:val="32"/>
        </w:rPr>
      </w:pPr>
      <w:r w:rsidRPr="0020498B">
        <w:rPr>
          <w:rFonts w:ascii="Times New Roman" w:eastAsia="黑体" w:hAnsi="Times New Roman"/>
          <w:color w:val="000000" w:themeColor="text1"/>
          <w:sz w:val="32"/>
          <w:szCs w:val="32"/>
        </w:rPr>
        <w:t>第七条</w:t>
      </w:r>
      <w:r w:rsidRPr="0020498B">
        <w:rPr>
          <w:rFonts w:ascii="Times New Roman" w:eastAsia="仿宋" w:hAnsi="Times New Roman"/>
          <w:color w:val="000000" w:themeColor="text1"/>
          <w:sz w:val="32"/>
          <w:szCs w:val="32"/>
        </w:rPr>
        <w:t xml:space="preserve">  </w:t>
      </w:r>
      <w:r w:rsidRPr="0020498B">
        <w:rPr>
          <w:rFonts w:ascii="Times New Roman" w:eastAsia="仿宋" w:hAnsi="Times New Roman"/>
          <w:color w:val="000000" w:themeColor="text1"/>
          <w:sz w:val="32"/>
          <w:szCs w:val="32"/>
        </w:rPr>
        <w:t>项目负责人是</w:t>
      </w:r>
      <w:r w:rsidR="00BE168E" w:rsidRPr="0020498B">
        <w:rPr>
          <w:rFonts w:ascii="Times New Roman" w:eastAsia="仿宋" w:hAnsi="Times New Roman"/>
          <w:color w:val="000000" w:themeColor="text1"/>
          <w:sz w:val="32"/>
          <w:szCs w:val="32"/>
        </w:rPr>
        <w:t>项目</w:t>
      </w:r>
      <w:r w:rsidR="00460DCF" w:rsidRPr="0020498B">
        <w:rPr>
          <w:rFonts w:ascii="Times New Roman" w:eastAsia="仿宋" w:hAnsi="Times New Roman"/>
          <w:color w:val="000000" w:themeColor="text1"/>
          <w:sz w:val="32"/>
          <w:szCs w:val="32"/>
        </w:rPr>
        <w:t>经费</w:t>
      </w:r>
      <w:r w:rsidR="00BE168E" w:rsidRPr="0020498B">
        <w:rPr>
          <w:rFonts w:ascii="Times New Roman" w:eastAsia="仿宋" w:hAnsi="Times New Roman"/>
          <w:color w:val="000000" w:themeColor="text1"/>
          <w:sz w:val="32"/>
          <w:szCs w:val="32"/>
        </w:rPr>
        <w:t>使用的直接负责人，对</w:t>
      </w:r>
      <w:r w:rsidR="002C6F39" w:rsidRPr="0020498B">
        <w:rPr>
          <w:rFonts w:ascii="Times New Roman" w:eastAsia="仿宋" w:hAnsi="Times New Roman"/>
          <w:color w:val="000000" w:themeColor="text1"/>
          <w:sz w:val="32"/>
          <w:szCs w:val="32"/>
        </w:rPr>
        <w:t>经费</w:t>
      </w:r>
      <w:r w:rsidR="00BE168E" w:rsidRPr="0020498B">
        <w:rPr>
          <w:rFonts w:ascii="Times New Roman" w:eastAsia="仿宋" w:hAnsi="Times New Roman"/>
          <w:color w:val="000000" w:themeColor="text1"/>
          <w:sz w:val="32"/>
          <w:szCs w:val="32"/>
        </w:rPr>
        <w:t>使用的合规性、合理性、真实性和相关性负责。</w:t>
      </w:r>
    </w:p>
    <w:p w:rsidR="000F45F7" w:rsidRPr="0020498B" w:rsidRDefault="000F45F7" w:rsidP="00351F36">
      <w:pPr>
        <w:spacing w:line="360" w:lineRule="auto"/>
        <w:ind w:firstLineChars="200" w:firstLine="640"/>
        <w:rPr>
          <w:rFonts w:ascii="Times New Roman" w:eastAsia="仿宋" w:hAnsi="Times New Roman"/>
          <w:color w:val="000000" w:themeColor="text1"/>
          <w:sz w:val="32"/>
          <w:szCs w:val="32"/>
        </w:rPr>
      </w:pPr>
    </w:p>
    <w:p w:rsidR="003A58C8" w:rsidRPr="0020498B" w:rsidRDefault="003A58C8" w:rsidP="00351F36">
      <w:pPr>
        <w:spacing w:line="360" w:lineRule="auto"/>
        <w:jc w:val="center"/>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w:t>
      </w:r>
      <w:r w:rsidR="003F0257" w:rsidRPr="0020498B">
        <w:rPr>
          <w:rFonts w:ascii="Times New Roman" w:eastAsia="黑体" w:hAnsi="Times New Roman"/>
          <w:color w:val="000000" w:themeColor="text1"/>
          <w:sz w:val="32"/>
          <w:szCs w:val="32"/>
        </w:rPr>
        <w:t>三</w:t>
      </w:r>
      <w:r w:rsidRPr="0020498B">
        <w:rPr>
          <w:rFonts w:ascii="Times New Roman" w:eastAsia="黑体" w:hAnsi="Times New Roman"/>
          <w:color w:val="000000" w:themeColor="text1"/>
          <w:sz w:val="32"/>
          <w:szCs w:val="32"/>
        </w:rPr>
        <w:t>章</w:t>
      </w:r>
      <w:r w:rsidRPr="0020498B">
        <w:rPr>
          <w:rFonts w:ascii="Times New Roman" w:eastAsia="黑体" w:hAnsi="Times New Roman"/>
          <w:color w:val="000000" w:themeColor="text1"/>
          <w:sz w:val="32"/>
          <w:szCs w:val="32"/>
        </w:rPr>
        <w:t xml:space="preserve">  </w:t>
      </w:r>
      <w:r w:rsidR="00460DCF" w:rsidRPr="0020498B">
        <w:rPr>
          <w:rFonts w:ascii="Times New Roman" w:eastAsia="黑体" w:hAnsi="Times New Roman"/>
          <w:color w:val="000000" w:themeColor="text1"/>
          <w:sz w:val="32"/>
          <w:szCs w:val="32"/>
        </w:rPr>
        <w:t>项目经费</w:t>
      </w:r>
      <w:r w:rsidR="00E47FD4" w:rsidRPr="0020498B">
        <w:rPr>
          <w:rFonts w:ascii="Times New Roman" w:eastAsia="黑体" w:hAnsi="Times New Roman"/>
          <w:color w:val="000000" w:themeColor="text1"/>
          <w:sz w:val="32"/>
          <w:szCs w:val="32"/>
        </w:rPr>
        <w:t>支出范围</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A23F60" w:rsidRPr="0020498B">
        <w:rPr>
          <w:rFonts w:ascii="Times New Roman" w:eastAsia="黑体" w:hAnsi="Times New Roman"/>
          <w:color w:val="000000" w:themeColor="text1"/>
          <w:sz w:val="32"/>
          <w:szCs w:val="32"/>
        </w:rPr>
        <w:t>八</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项目经费由直接费用和间接费用组成。</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A23F60" w:rsidRPr="0020498B">
        <w:rPr>
          <w:rFonts w:ascii="Times New Roman" w:eastAsia="黑体" w:hAnsi="Times New Roman"/>
          <w:color w:val="000000" w:themeColor="text1"/>
          <w:sz w:val="32"/>
          <w:szCs w:val="32"/>
        </w:rPr>
        <w:t>九</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直接费用是指在</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实施过程中发生的与之直接相关的费用，具体包括：</w:t>
      </w:r>
    </w:p>
    <w:p w:rsidR="00A906F0" w:rsidRPr="0020498B" w:rsidRDefault="00A906F0"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（一）设备费：指在项目实施过程中购置设备和设备耗材、升级维护现有设备以及租用外单位设备而发生的费用。</w:t>
      </w:r>
      <w:r w:rsidRPr="0020498B">
        <w:rPr>
          <w:rFonts w:ascii="Times New Roman" w:eastAsia="方正仿宋_GBK" w:hAnsi="Times New Roman"/>
          <w:color w:val="000000" w:themeColor="text1"/>
          <w:sz w:val="32"/>
          <w:szCs w:val="32"/>
        </w:rPr>
        <w:lastRenderedPageBreak/>
        <w:t>应当严格控制设备购置，鼓励共享、租赁设备以及对现有设备进行升级。</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w:t>
      </w:r>
      <w:r w:rsidR="00A906F0" w:rsidRPr="0020498B">
        <w:rPr>
          <w:rFonts w:ascii="Times New Roman" w:eastAsia="方正仿宋_GBK" w:hAnsi="Times New Roman"/>
          <w:color w:val="000000" w:themeColor="text1"/>
          <w:sz w:val="32"/>
          <w:szCs w:val="32"/>
        </w:rPr>
        <w:t>二</w:t>
      </w:r>
      <w:r w:rsidRPr="0020498B">
        <w:rPr>
          <w:rFonts w:ascii="Times New Roman" w:eastAsia="方正仿宋_GBK" w:hAnsi="Times New Roman"/>
          <w:color w:val="000000" w:themeColor="text1"/>
          <w:sz w:val="32"/>
          <w:szCs w:val="32"/>
        </w:rPr>
        <w:t>）业务费：指在</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实施过程中购置图书、收集资料、复印翻拍、检索文献、采集数据、翻译资料、印刷出版、会议</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差旅</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国际合作与交流等费用，以及其他相关支出。</w:t>
      </w:r>
    </w:p>
    <w:p w:rsidR="003A58C8" w:rsidRPr="0020498B" w:rsidRDefault="00272CD8" w:rsidP="00A27EA0">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项目</w:t>
      </w:r>
      <w:r w:rsidR="003A58C8" w:rsidRPr="0020498B">
        <w:rPr>
          <w:rFonts w:ascii="Times New Roman" w:eastAsia="方正仿宋_GBK" w:hAnsi="Times New Roman"/>
          <w:color w:val="000000" w:themeColor="text1"/>
          <w:sz w:val="32"/>
          <w:szCs w:val="32"/>
        </w:rPr>
        <w:t>实施过程中，项目承担单位因实际需要，邀请国内外专家学者和有关人员参加由其主办的会议等，对确需负担的城市间交通费、国际旅费，可在会议费等费用中报销。</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w:t>
      </w:r>
      <w:r w:rsidR="00A906F0" w:rsidRPr="0020498B">
        <w:rPr>
          <w:rFonts w:ascii="Times New Roman" w:eastAsia="方正仿宋_GBK" w:hAnsi="Times New Roman"/>
          <w:color w:val="000000" w:themeColor="text1"/>
          <w:sz w:val="32"/>
          <w:szCs w:val="32"/>
        </w:rPr>
        <w:t>三</w:t>
      </w:r>
      <w:r w:rsidRPr="0020498B">
        <w:rPr>
          <w:rFonts w:ascii="Times New Roman" w:eastAsia="方正仿宋_GBK" w:hAnsi="Times New Roman"/>
          <w:color w:val="000000" w:themeColor="text1"/>
          <w:sz w:val="32"/>
          <w:szCs w:val="32"/>
        </w:rPr>
        <w:t>）劳务费：指在</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实施过程中支付给参与项目研究的研究生、博士后、访问学者和项目聘用的研究人员、科研辅助人员等的劳务性费用，以及支付给临时聘请的咨询专家的费用等。</w:t>
      </w:r>
    </w:p>
    <w:p w:rsidR="00587E2F" w:rsidRPr="0020498B" w:rsidRDefault="003A58C8" w:rsidP="00587E2F">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项目聘用人员的劳务费开支标准，参照当地社科研究从业人员平均工资水平，根据其在项目研究中承担的工作任务确定，其由单位缴纳的社会保险补助、住房公积金等纳入劳务费科目列支。</w:t>
      </w:r>
    </w:p>
    <w:p w:rsidR="003A58C8" w:rsidRPr="0020498B" w:rsidRDefault="00587E2F" w:rsidP="00587E2F">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项目承担单位可根据科研活动需要，自主选择多种形式聘用科研财务助理。科研财务助理所需人力成本费用（含社会保险补助、住房公积金），可由项目承担单位根据实际情况通过单位日常运转经费或科研项目经费等渠道统筹解决。</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支付给临时聘请的咨询专家的费用，不得支付给参与本项目及所属课题研究和管理的相关人员，其管理按照国家和</w:t>
      </w:r>
      <w:r w:rsidRPr="0020498B">
        <w:rPr>
          <w:rFonts w:ascii="Times New Roman" w:eastAsia="方正仿宋_GBK" w:hAnsi="Times New Roman"/>
          <w:color w:val="000000" w:themeColor="text1"/>
          <w:sz w:val="32"/>
          <w:szCs w:val="32"/>
        </w:rPr>
        <w:lastRenderedPageBreak/>
        <w:t>省级有关规定执行。</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间接费用是指在组织实施</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过程中发生的无法在直接费用中列支的相关费用，主要用于补偿为项目实施提供的现有仪器设备及房屋、水、电、气、暖消耗等间接成本，有关管理费用</w:t>
      </w:r>
      <w:r w:rsidR="00D47281" w:rsidRPr="0020498B">
        <w:rPr>
          <w:rFonts w:ascii="Times New Roman" w:eastAsia="方正仿宋_GBK" w:hAnsi="Times New Roman"/>
          <w:color w:val="000000" w:themeColor="text1"/>
          <w:sz w:val="32"/>
          <w:szCs w:val="32"/>
        </w:rPr>
        <w:t>的补助</w:t>
      </w:r>
      <w:r w:rsidR="006417F7" w:rsidRPr="0020498B">
        <w:rPr>
          <w:rFonts w:ascii="Times New Roman" w:eastAsia="方正仿宋_GBK" w:hAnsi="Times New Roman"/>
          <w:color w:val="000000" w:themeColor="text1"/>
          <w:sz w:val="32"/>
          <w:szCs w:val="32"/>
        </w:rPr>
        <w:t>支出</w:t>
      </w:r>
      <w:r w:rsidRPr="0020498B">
        <w:rPr>
          <w:rFonts w:ascii="Times New Roman" w:eastAsia="方正仿宋_GBK" w:hAnsi="Times New Roman"/>
          <w:color w:val="000000" w:themeColor="text1"/>
          <w:sz w:val="32"/>
          <w:szCs w:val="32"/>
        </w:rPr>
        <w:t>，以及激励科研人员的绩效支出等。</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间接费用</w:t>
      </w:r>
      <w:r w:rsidR="0036328D" w:rsidRPr="0020498B">
        <w:rPr>
          <w:rFonts w:ascii="Times New Roman" w:eastAsia="方正仿宋_GBK" w:hAnsi="Times New Roman"/>
          <w:color w:val="000000" w:themeColor="text1"/>
          <w:sz w:val="32"/>
          <w:szCs w:val="32"/>
        </w:rPr>
        <w:t>基础比例</w:t>
      </w:r>
      <w:r w:rsidRPr="0020498B">
        <w:rPr>
          <w:rFonts w:ascii="Times New Roman" w:eastAsia="方正仿宋_GBK" w:hAnsi="Times New Roman"/>
          <w:color w:val="000000" w:themeColor="text1"/>
          <w:sz w:val="32"/>
          <w:szCs w:val="32"/>
        </w:rPr>
        <w:t>一般按照不超过项目资助总额的一定比例核定。具体比例如下：</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万元及以下部分为</w:t>
      </w:r>
      <w:r w:rsidR="0036328D" w:rsidRPr="0020498B">
        <w:rPr>
          <w:rFonts w:ascii="Times New Roman" w:eastAsia="方正仿宋_GBK" w:hAnsi="Times New Roman"/>
          <w:color w:val="000000" w:themeColor="text1"/>
          <w:sz w:val="32"/>
          <w:szCs w:val="32"/>
        </w:rPr>
        <w:t>40</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；超过</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万元至</w:t>
      </w:r>
      <w:r w:rsidRPr="0020498B">
        <w:rPr>
          <w:rFonts w:ascii="Times New Roman" w:eastAsia="方正仿宋_GBK" w:hAnsi="Times New Roman"/>
          <w:color w:val="000000" w:themeColor="text1"/>
          <w:sz w:val="32"/>
          <w:szCs w:val="32"/>
        </w:rPr>
        <w:t>50</w:t>
      </w:r>
      <w:r w:rsidR="004D306B" w:rsidRPr="0020498B">
        <w:rPr>
          <w:rFonts w:ascii="Times New Roman" w:eastAsia="方正仿宋_GBK" w:hAnsi="Times New Roman"/>
          <w:color w:val="000000" w:themeColor="text1"/>
          <w:sz w:val="32"/>
          <w:szCs w:val="32"/>
        </w:rPr>
        <w:t>0</w:t>
      </w:r>
      <w:r w:rsidRPr="0020498B">
        <w:rPr>
          <w:rFonts w:ascii="Times New Roman" w:eastAsia="方正仿宋_GBK" w:hAnsi="Times New Roman"/>
          <w:color w:val="000000" w:themeColor="text1"/>
          <w:sz w:val="32"/>
          <w:szCs w:val="32"/>
        </w:rPr>
        <w:t>万元的部分为</w:t>
      </w:r>
      <w:r w:rsidR="0036328D" w:rsidRPr="0020498B">
        <w:rPr>
          <w:rFonts w:ascii="Times New Roman" w:eastAsia="方正仿宋_GBK" w:hAnsi="Times New Roman"/>
          <w:color w:val="000000" w:themeColor="text1"/>
          <w:sz w:val="32"/>
          <w:szCs w:val="32"/>
        </w:rPr>
        <w:t>30</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；超过</w:t>
      </w:r>
      <w:r w:rsidRPr="0020498B">
        <w:rPr>
          <w:rFonts w:ascii="Times New Roman" w:eastAsia="方正仿宋_GBK" w:hAnsi="Times New Roman"/>
          <w:color w:val="000000" w:themeColor="text1"/>
          <w:sz w:val="32"/>
          <w:szCs w:val="32"/>
        </w:rPr>
        <w:t>50</w:t>
      </w:r>
      <w:r w:rsidR="004D306B" w:rsidRPr="0020498B">
        <w:rPr>
          <w:rFonts w:ascii="Times New Roman" w:eastAsia="方正仿宋_GBK" w:hAnsi="Times New Roman"/>
          <w:color w:val="000000" w:themeColor="text1"/>
          <w:sz w:val="32"/>
          <w:szCs w:val="32"/>
        </w:rPr>
        <w:t>0</w:t>
      </w:r>
      <w:r w:rsidRPr="0020498B">
        <w:rPr>
          <w:rFonts w:ascii="Times New Roman" w:eastAsia="方正仿宋_GBK" w:hAnsi="Times New Roman"/>
          <w:color w:val="000000" w:themeColor="text1"/>
          <w:sz w:val="32"/>
          <w:szCs w:val="32"/>
        </w:rPr>
        <w:t>万元的部分为</w:t>
      </w:r>
      <w:r w:rsidR="0036328D" w:rsidRPr="0020498B">
        <w:rPr>
          <w:rFonts w:ascii="Times New Roman" w:eastAsia="方正仿宋_GBK" w:hAnsi="Times New Roman"/>
          <w:color w:val="000000" w:themeColor="text1"/>
          <w:sz w:val="32"/>
          <w:szCs w:val="32"/>
        </w:rPr>
        <w:t>20</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w:t>
      </w:r>
    </w:p>
    <w:p w:rsidR="008C0447" w:rsidRPr="0020498B" w:rsidRDefault="008C0447"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项目成果通过审核验收后，依据结项等级调整间接费用比例，具体如下：</w:t>
      </w:r>
    </w:p>
    <w:p w:rsidR="008C0447" w:rsidRPr="0020498B" w:rsidRDefault="002B2050"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（一）结项等级为</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优秀</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的，</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万元及以下部分可提到到不超过</w:t>
      </w:r>
      <w:r w:rsidRPr="0020498B">
        <w:rPr>
          <w:rFonts w:ascii="Times New Roman" w:eastAsia="方正仿宋_GBK" w:hAnsi="Times New Roman"/>
          <w:color w:val="000000" w:themeColor="text1"/>
          <w:sz w:val="32"/>
          <w:szCs w:val="32"/>
        </w:rPr>
        <w:t>60%</w:t>
      </w:r>
      <w:r w:rsidRPr="0020498B">
        <w:rPr>
          <w:rFonts w:ascii="Times New Roman" w:eastAsia="方正仿宋_GBK" w:hAnsi="Times New Roman"/>
          <w:color w:val="000000" w:themeColor="text1"/>
          <w:sz w:val="32"/>
          <w:szCs w:val="32"/>
        </w:rPr>
        <w:t>，超过</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万元至</w:t>
      </w:r>
      <w:r w:rsidRPr="0020498B">
        <w:rPr>
          <w:rFonts w:ascii="Times New Roman" w:eastAsia="方正仿宋_GBK" w:hAnsi="Times New Roman"/>
          <w:color w:val="000000" w:themeColor="text1"/>
          <w:sz w:val="32"/>
          <w:szCs w:val="32"/>
        </w:rPr>
        <w:t>5</w:t>
      </w:r>
      <w:r w:rsidR="004D306B" w:rsidRPr="0020498B">
        <w:rPr>
          <w:rFonts w:ascii="Times New Roman" w:eastAsia="方正仿宋_GBK" w:hAnsi="Times New Roman"/>
          <w:color w:val="000000" w:themeColor="text1"/>
          <w:sz w:val="32"/>
          <w:szCs w:val="32"/>
        </w:rPr>
        <w:t>00</w:t>
      </w:r>
      <w:r w:rsidRPr="0020498B">
        <w:rPr>
          <w:rFonts w:ascii="Times New Roman" w:eastAsia="方正仿宋_GBK" w:hAnsi="Times New Roman"/>
          <w:color w:val="000000" w:themeColor="text1"/>
          <w:sz w:val="32"/>
          <w:szCs w:val="32"/>
        </w:rPr>
        <w:t>万元的部分可提高到不超过</w:t>
      </w:r>
      <w:r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，超过</w:t>
      </w:r>
      <w:r w:rsidRPr="0020498B">
        <w:rPr>
          <w:rFonts w:ascii="Times New Roman" w:eastAsia="方正仿宋_GBK" w:hAnsi="Times New Roman"/>
          <w:color w:val="000000" w:themeColor="text1"/>
          <w:sz w:val="32"/>
          <w:szCs w:val="32"/>
        </w:rPr>
        <w:t>5</w:t>
      </w:r>
      <w:r w:rsidR="004D306B" w:rsidRPr="0020498B">
        <w:rPr>
          <w:rFonts w:ascii="Times New Roman" w:eastAsia="方正仿宋_GBK" w:hAnsi="Times New Roman"/>
          <w:color w:val="000000" w:themeColor="text1"/>
          <w:sz w:val="32"/>
          <w:szCs w:val="32"/>
        </w:rPr>
        <w:t>00</w:t>
      </w:r>
      <w:r w:rsidRPr="0020498B">
        <w:rPr>
          <w:rFonts w:ascii="Times New Roman" w:eastAsia="方正仿宋_GBK" w:hAnsi="Times New Roman"/>
          <w:color w:val="000000" w:themeColor="text1"/>
          <w:sz w:val="32"/>
          <w:szCs w:val="32"/>
        </w:rPr>
        <w:t>万元的部分可提高到不超过</w:t>
      </w:r>
      <w:r w:rsidRPr="0020498B">
        <w:rPr>
          <w:rFonts w:ascii="Times New Roman" w:eastAsia="方正仿宋_GBK" w:hAnsi="Times New Roman"/>
          <w:color w:val="000000" w:themeColor="text1"/>
          <w:sz w:val="32"/>
          <w:szCs w:val="32"/>
        </w:rPr>
        <w:t>40%</w:t>
      </w:r>
      <w:r w:rsidRPr="0020498B">
        <w:rPr>
          <w:rFonts w:ascii="Times New Roman" w:eastAsia="方正仿宋_GBK" w:hAnsi="Times New Roman"/>
          <w:color w:val="000000" w:themeColor="text1"/>
          <w:sz w:val="32"/>
          <w:szCs w:val="32"/>
        </w:rPr>
        <w:t>。</w:t>
      </w:r>
    </w:p>
    <w:p w:rsidR="002B2050" w:rsidRPr="0020498B" w:rsidRDefault="002B2050"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（二）结项等级为</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良好</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的，</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万元及以下部分可提到到不超过</w:t>
      </w:r>
      <w:r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，超过</w:t>
      </w:r>
      <w:r w:rsidR="004D306B" w:rsidRPr="0020498B">
        <w:rPr>
          <w:rFonts w:ascii="Times New Roman" w:eastAsia="方正仿宋_GBK" w:hAnsi="Times New Roman"/>
          <w:color w:val="000000" w:themeColor="text1"/>
          <w:sz w:val="32"/>
          <w:szCs w:val="32"/>
        </w:rPr>
        <w:t>50</w:t>
      </w:r>
      <w:r w:rsidRPr="0020498B">
        <w:rPr>
          <w:rFonts w:ascii="Times New Roman" w:eastAsia="方正仿宋_GBK" w:hAnsi="Times New Roman"/>
          <w:color w:val="000000" w:themeColor="text1"/>
          <w:sz w:val="32"/>
          <w:szCs w:val="32"/>
        </w:rPr>
        <w:t>万元至</w:t>
      </w:r>
      <w:r w:rsidRPr="0020498B">
        <w:rPr>
          <w:rFonts w:ascii="Times New Roman" w:eastAsia="方正仿宋_GBK" w:hAnsi="Times New Roman"/>
          <w:color w:val="000000" w:themeColor="text1"/>
          <w:sz w:val="32"/>
          <w:szCs w:val="32"/>
        </w:rPr>
        <w:t>50</w:t>
      </w:r>
      <w:r w:rsidR="004D306B" w:rsidRPr="0020498B">
        <w:rPr>
          <w:rFonts w:ascii="Times New Roman" w:eastAsia="方正仿宋_GBK" w:hAnsi="Times New Roman"/>
          <w:color w:val="000000" w:themeColor="text1"/>
          <w:sz w:val="32"/>
          <w:szCs w:val="32"/>
        </w:rPr>
        <w:t>0</w:t>
      </w:r>
      <w:r w:rsidRPr="0020498B">
        <w:rPr>
          <w:rFonts w:ascii="Times New Roman" w:eastAsia="方正仿宋_GBK" w:hAnsi="Times New Roman"/>
          <w:color w:val="000000" w:themeColor="text1"/>
          <w:sz w:val="32"/>
          <w:szCs w:val="32"/>
        </w:rPr>
        <w:t>万元的部分可提高到不超过</w:t>
      </w:r>
      <w:r w:rsidRPr="0020498B">
        <w:rPr>
          <w:rFonts w:ascii="Times New Roman" w:eastAsia="方正仿宋_GBK" w:hAnsi="Times New Roman"/>
          <w:color w:val="000000" w:themeColor="text1"/>
          <w:sz w:val="32"/>
          <w:szCs w:val="32"/>
        </w:rPr>
        <w:t>40%</w:t>
      </w:r>
      <w:r w:rsidRPr="0020498B">
        <w:rPr>
          <w:rFonts w:ascii="Times New Roman" w:eastAsia="方正仿宋_GBK" w:hAnsi="Times New Roman"/>
          <w:color w:val="000000" w:themeColor="text1"/>
          <w:sz w:val="32"/>
          <w:szCs w:val="32"/>
        </w:rPr>
        <w:t>，超过</w:t>
      </w:r>
      <w:r w:rsidRPr="0020498B">
        <w:rPr>
          <w:rFonts w:ascii="Times New Roman" w:eastAsia="方正仿宋_GBK" w:hAnsi="Times New Roman"/>
          <w:color w:val="000000" w:themeColor="text1"/>
          <w:sz w:val="32"/>
          <w:szCs w:val="32"/>
        </w:rPr>
        <w:t>50</w:t>
      </w:r>
      <w:r w:rsidR="004D306B" w:rsidRPr="0020498B">
        <w:rPr>
          <w:rFonts w:ascii="Times New Roman" w:eastAsia="方正仿宋_GBK" w:hAnsi="Times New Roman"/>
          <w:color w:val="000000" w:themeColor="text1"/>
          <w:sz w:val="32"/>
          <w:szCs w:val="32"/>
        </w:rPr>
        <w:t>0</w:t>
      </w:r>
      <w:r w:rsidRPr="0020498B">
        <w:rPr>
          <w:rFonts w:ascii="Times New Roman" w:eastAsia="方正仿宋_GBK" w:hAnsi="Times New Roman"/>
          <w:color w:val="000000" w:themeColor="text1"/>
          <w:sz w:val="32"/>
          <w:szCs w:val="32"/>
        </w:rPr>
        <w:t>万元的部分可提高到不超过</w:t>
      </w:r>
      <w:r w:rsidRPr="0020498B">
        <w:rPr>
          <w:rFonts w:ascii="Times New Roman" w:eastAsia="方正仿宋_GBK" w:hAnsi="Times New Roman"/>
          <w:color w:val="000000" w:themeColor="text1"/>
          <w:sz w:val="32"/>
          <w:szCs w:val="32"/>
        </w:rPr>
        <w:t>30%</w:t>
      </w:r>
      <w:r w:rsidRPr="0020498B">
        <w:rPr>
          <w:rFonts w:ascii="Times New Roman" w:eastAsia="方正仿宋_GBK" w:hAnsi="Times New Roman"/>
          <w:color w:val="000000" w:themeColor="text1"/>
          <w:sz w:val="32"/>
          <w:szCs w:val="32"/>
        </w:rPr>
        <w:t>。</w:t>
      </w:r>
    </w:p>
    <w:p w:rsidR="002B2050" w:rsidRPr="0020498B" w:rsidRDefault="002B2050"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（三）结项等级为</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合格</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或以</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免于鉴定</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方式结项未分等级的，间接费用比例不再提高。</w:t>
      </w:r>
    </w:p>
    <w:p w:rsidR="006C04BC" w:rsidRPr="0020498B" w:rsidRDefault="006C04BC"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项目在研期间，可按照核定的基础比例支出间接费用，项目成果通过审核验收后，依据结项等级</w:t>
      </w:r>
      <w:r w:rsidR="000A1553" w:rsidRPr="0020498B">
        <w:rPr>
          <w:rFonts w:ascii="Times New Roman" w:eastAsia="方正仿宋_GBK" w:hAnsi="Times New Roman"/>
          <w:color w:val="000000" w:themeColor="text1"/>
          <w:sz w:val="32"/>
          <w:szCs w:val="32"/>
        </w:rPr>
        <w:t>调整</w:t>
      </w:r>
      <w:r w:rsidRPr="0020498B">
        <w:rPr>
          <w:rFonts w:ascii="Times New Roman" w:eastAsia="方正仿宋_GBK" w:hAnsi="Times New Roman"/>
          <w:color w:val="000000" w:themeColor="text1"/>
          <w:sz w:val="32"/>
          <w:szCs w:val="32"/>
        </w:rPr>
        <w:t>间接费用比例。</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lastRenderedPageBreak/>
        <w:t>第十</w:t>
      </w:r>
      <w:r w:rsidR="00A23F60" w:rsidRPr="0020498B">
        <w:rPr>
          <w:rFonts w:ascii="Times New Roman" w:eastAsia="黑体" w:hAnsi="Times New Roman"/>
          <w:color w:val="000000" w:themeColor="text1"/>
          <w:sz w:val="32"/>
          <w:szCs w:val="32"/>
        </w:rPr>
        <w:t>一</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间接费用由项目承担单位统筹管理使用。项目承担单位可将间接费用全部用于绩效支出，并向创新绩效突出的团队和个人倾斜，绩效支出的安排应当与科研人员在项目工作中的实际贡献挂钩，</w:t>
      </w:r>
      <w:r w:rsidR="00FA5C75" w:rsidRPr="0020498B">
        <w:rPr>
          <w:rFonts w:ascii="Times New Roman" w:eastAsia="方正仿宋_GBK" w:hAnsi="Times New Roman"/>
          <w:color w:val="000000" w:themeColor="text1"/>
          <w:sz w:val="32"/>
          <w:szCs w:val="32"/>
        </w:rPr>
        <w:t>项目承担单位应当</w:t>
      </w:r>
      <w:r w:rsidRPr="0020498B">
        <w:rPr>
          <w:rFonts w:ascii="Times New Roman" w:eastAsia="方正仿宋_GBK" w:hAnsi="Times New Roman"/>
          <w:color w:val="000000" w:themeColor="text1"/>
          <w:sz w:val="32"/>
          <w:szCs w:val="32"/>
        </w:rPr>
        <w:t>处理好合理分摊间接成本和对科研人员激励的关系。项目承担单位不得在核定的间接费用以外再以任何名义在项目经费中重复提取、列支相关费用。</w:t>
      </w:r>
    </w:p>
    <w:p w:rsidR="002E1E22" w:rsidRPr="0020498B" w:rsidRDefault="002E1E22" w:rsidP="002E1E22">
      <w:pPr>
        <w:spacing w:line="360" w:lineRule="auto"/>
        <w:jc w:val="center"/>
        <w:rPr>
          <w:rFonts w:ascii="Times New Roman" w:eastAsia="黑体" w:hAnsi="Times New Roman"/>
          <w:color w:val="000000" w:themeColor="text1"/>
          <w:sz w:val="32"/>
          <w:szCs w:val="32"/>
        </w:rPr>
      </w:pPr>
    </w:p>
    <w:p w:rsidR="002E1E22" w:rsidRPr="0020498B" w:rsidRDefault="002E1E22" w:rsidP="002E1E22">
      <w:pPr>
        <w:spacing w:line="360" w:lineRule="auto"/>
        <w:jc w:val="center"/>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E5165A" w:rsidRPr="0020498B">
        <w:rPr>
          <w:rFonts w:ascii="Times New Roman" w:eastAsia="黑体" w:hAnsi="Times New Roman"/>
          <w:color w:val="000000" w:themeColor="text1"/>
          <w:sz w:val="32"/>
          <w:szCs w:val="32"/>
        </w:rPr>
        <w:t>四章</w:t>
      </w:r>
      <w:r w:rsidRPr="0020498B">
        <w:rPr>
          <w:rFonts w:ascii="Times New Roman" w:eastAsia="黑体" w:hAnsi="Times New Roman"/>
          <w:color w:val="000000" w:themeColor="text1"/>
          <w:sz w:val="32"/>
          <w:szCs w:val="32"/>
        </w:rPr>
        <w:t xml:space="preserve">  </w:t>
      </w:r>
      <w:r w:rsidRPr="0020498B">
        <w:rPr>
          <w:rFonts w:ascii="Times New Roman" w:eastAsia="黑体" w:hAnsi="Times New Roman"/>
          <w:color w:val="000000" w:themeColor="text1"/>
          <w:sz w:val="32"/>
          <w:szCs w:val="32"/>
        </w:rPr>
        <w:t>项目经费</w:t>
      </w:r>
      <w:r w:rsidR="00157E04" w:rsidRPr="0020498B">
        <w:rPr>
          <w:rFonts w:ascii="Times New Roman" w:eastAsia="黑体" w:hAnsi="Times New Roman"/>
          <w:color w:val="000000" w:themeColor="text1"/>
          <w:sz w:val="32"/>
          <w:szCs w:val="32"/>
        </w:rPr>
        <w:t>拨付</w:t>
      </w:r>
      <w:r w:rsidR="00E5165A" w:rsidRPr="0020498B">
        <w:rPr>
          <w:rFonts w:ascii="Times New Roman" w:eastAsia="黑体" w:hAnsi="Times New Roman"/>
          <w:color w:val="000000" w:themeColor="text1"/>
          <w:sz w:val="32"/>
          <w:szCs w:val="32"/>
        </w:rPr>
        <w:t>与</w:t>
      </w:r>
      <w:r w:rsidRPr="0020498B">
        <w:rPr>
          <w:rFonts w:ascii="Times New Roman" w:eastAsia="黑体" w:hAnsi="Times New Roman"/>
          <w:color w:val="000000" w:themeColor="text1"/>
          <w:sz w:val="32"/>
          <w:szCs w:val="32"/>
        </w:rPr>
        <w:t>管理</w:t>
      </w:r>
    </w:p>
    <w:p w:rsidR="000607FD" w:rsidRPr="0020498B" w:rsidRDefault="000607FD" w:rsidP="000607FD">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二</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项目承担单位应在单位账户下设一个省级科研经费子账户，对拨付至单位账户的</w:t>
      </w:r>
      <w:r w:rsidR="00594AC7" w:rsidRPr="0020498B">
        <w:rPr>
          <w:rFonts w:ascii="Times New Roman" w:eastAsia="方正仿宋_GBK" w:hAnsi="Times New Roman"/>
          <w:color w:val="000000" w:themeColor="text1"/>
          <w:sz w:val="32"/>
          <w:szCs w:val="32"/>
        </w:rPr>
        <w:t>省级财政社科</w:t>
      </w:r>
      <w:r w:rsidRPr="0020498B">
        <w:rPr>
          <w:rFonts w:ascii="Times New Roman" w:eastAsia="方正仿宋_GBK" w:hAnsi="Times New Roman"/>
          <w:color w:val="000000" w:themeColor="text1"/>
          <w:sz w:val="32"/>
          <w:szCs w:val="32"/>
        </w:rPr>
        <w:t>科研项目经费实行专账管理，单独核算，专款专用。</w:t>
      </w:r>
    </w:p>
    <w:p w:rsidR="000607FD" w:rsidRPr="0020498B" w:rsidRDefault="000607FD" w:rsidP="000607FD">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三</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w:t>
      </w:r>
      <w:r w:rsidR="00903D05" w:rsidRPr="0020498B">
        <w:rPr>
          <w:rFonts w:ascii="Times New Roman" w:eastAsia="方正仿宋_GBK" w:hAnsi="Times New Roman"/>
          <w:color w:val="000000" w:themeColor="text1"/>
          <w:sz w:val="32"/>
          <w:szCs w:val="32"/>
        </w:rPr>
        <w:t>承担单位是省级预算单位的，可一次性申请</w:t>
      </w:r>
      <w:r w:rsidRPr="0020498B">
        <w:rPr>
          <w:rFonts w:ascii="Times New Roman" w:eastAsia="方正仿宋_GBK" w:hAnsi="Times New Roman"/>
          <w:color w:val="000000" w:themeColor="text1"/>
          <w:sz w:val="32"/>
          <w:szCs w:val="32"/>
        </w:rPr>
        <w:t>项目经费全部用款计划并自行选择支付方</w:t>
      </w:r>
      <w:r w:rsidR="00903D05" w:rsidRPr="0020498B">
        <w:rPr>
          <w:rFonts w:ascii="Times New Roman" w:eastAsia="方正仿宋_GBK" w:hAnsi="Times New Roman"/>
          <w:color w:val="000000" w:themeColor="text1"/>
          <w:sz w:val="32"/>
          <w:szCs w:val="32"/>
        </w:rPr>
        <w:t>式随时支付；也可提起</w:t>
      </w:r>
      <w:r w:rsidR="007C3297">
        <w:rPr>
          <w:rFonts w:ascii="Times New Roman" w:eastAsia="方正仿宋_GBK" w:hAnsi="Times New Roman" w:hint="eastAsia"/>
          <w:color w:val="000000" w:themeColor="text1"/>
          <w:sz w:val="32"/>
          <w:szCs w:val="32"/>
        </w:rPr>
        <w:t>项目</w:t>
      </w:r>
      <w:r w:rsidR="00903D05" w:rsidRPr="0020498B">
        <w:rPr>
          <w:rFonts w:ascii="Times New Roman" w:eastAsia="方正仿宋_GBK" w:hAnsi="Times New Roman"/>
          <w:color w:val="000000" w:themeColor="text1"/>
          <w:sz w:val="32"/>
          <w:szCs w:val="32"/>
        </w:rPr>
        <w:t>经费支付申请，经省级财政部门同意后将</w:t>
      </w:r>
      <w:r w:rsidRPr="0020498B">
        <w:rPr>
          <w:rFonts w:ascii="Times New Roman" w:eastAsia="方正仿宋_GBK" w:hAnsi="Times New Roman"/>
          <w:color w:val="000000" w:themeColor="text1"/>
          <w:sz w:val="32"/>
          <w:szCs w:val="32"/>
        </w:rPr>
        <w:t>项目经费拨付至单位账户下设的子账户。</w:t>
      </w:r>
    </w:p>
    <w:p w:rsidR="000607FD" w:rsidRPr="0020498B" w:rsidRDefault="000607FD" w:rsidP="000607FD">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四</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项目承担单位是省级非预算单位的，项目经费直接拨付至项目承担单位账户。</w:t>
      </w:r>
    </w:p>
    <w:p w:rsidR="00A66A0C" w:rsidRPr="0020498B" w:rsidRDefault="00A66A0C" w:rsidP="00A66A0C">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五</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由多个单位共同承担同一项目的，项目主承担单位应及时按合同将经费转拨至合作研究单位，并加强对</w:t>
      </w:r>
      <w:r w:rsidR="002F730F" w:rsidRPr="0020498B">
        <w:rPr>
          <w:rFonts w:ascii="Times New Roman" w:eastAsia="方正仿宋_GBK" w:hAnsi="Times New Roman"/>
          <w:color w:val="000000" w:themeColor="text1"/>
          <w:sz w:val="32"/>
          <w:szCs w:val="32"/>
        </w:rPr>
        <w:t>外拨</w:t>
      </w:r>
      <w:r w:rsidRPr="0020498B">
        <w:rPr>
          <w:rFonts w:ascii="Times New Roman" w:eastAsia="方正仿宋_GBK" w:hAnsi="Times New Roman"/>
          <w:color w:val="000000" w:themeColor="text1"/>
          <w:sz w:val="32"/>
          <w:szCs w:val="32"/>
        </w:rPr>
        <w:t>经费的监督管理。</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六</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扩大</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经费预算调剂权。在项目总预算不</w:t>
      </w:r>
      <w:r w:rsidRPr="0020498B">
        <w:rPr>
          <w:rFonts w:ascii="Times New Roman" w:eastAsia="方正仿宋_GBK" w:hAnsi="Times New Roman"/>
          <w:color w:val="000000" w:themeColor="text1"/>
          <w:sz w:val="32"/>
          <w:szCs w:val="32"/>
        </w:rPr>
        <w:lastRenderedPageBreak/>
        <w:t>变的情况下，项目负责人可根据科研活动实际需要自主调整直接费用全部科目的经费支出，不受比例限制，由项目承担单位办理调剂手续。</w:t>
      </w:r>
    </w:p>
    <w:p w:rsidR="00310B89" w:rsidRPr="0044373C" w:rsidRDefault="003A58C8" w:rsidP="0044373C">
      <w:pPr>
        <w:spacing w:line="360" w:lineRule="auto"/>
        <w:ind w:firstLineChars="200" w:firstLine="640"/>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第十</w:t>
      </w:r>
      <w:r w:rsidR="00703431" w:rsidRPr="0020498B">
        <w:rPr>
          <w:rFonts w:ascii="Times New Roman" w:eastAsia="黑体" w:hAnsi="Times New Roman"/>
          <w:color w:val="000000" w:themeColor="text1"/>
          <w:sz w:val="32"/>
          <w:szCs w:val="32"/>
        </w:rPr>
        <w:t>七</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00085FD9" w:rsidRPr="0020498B">
        <w:rPr>
          <w:rFonts w:ascii="Times New Roman" w:eastAsia="方正仿宋_GBK" w:hAnsi="Times New Roman"/>
          <w:color w:val="000000" w:themeColor="text1"/>
          <w:sz w:val="32"/>
          <w:szCs w:val="32"/>
        </w:rPr>
        <w:t>探索开展</w:t>
      </w:r>
      <w:r w:rsidR="003C4A5B" w:rsidRPr="0020498B">
        <w:rPr>
          <w:rFonts w:ascii="Times New Roman" w:eastAsia="方正仿宋_GBK" w:hAnsi="Times New Roman"/>
          <w:color w:val="000000" w:themeColor="text1"/>
          <w:sz w:val="32"/>
          <w:szCs w:val="32"/>
        </w:rPr>
        <w:t>省级财政</w:t>
      </w:r>
      <w:r w:rsidRPr="0020498B">
        <w:rPr>
          <w:rFonts w:ascii="Times New Roman" w:eastAsia="方正仿宋_GBK" w:hAnsi="Times New Roman"/>
          <w:color w:val="000000" w:themeColor="text1"/>
          <w:sz w:val="32"/>
          <w:szCs w:val="32"/>
        </w:rPr>
        <w:t>社科</w:t>
      </w:r>
      <w:r w:rsidR="00085FD9" w:rsidRPr="0020498B">
        <w:rPr>
          <w:rFonts w:ascii="Times New Roman" w:eastAsia="方正仿宋_GBK" w:hAnsi="Times New Roman"/>
          <w:color w:val="000000" w:themeColor="text1"/>
          <w:sz w:val="32"/>
          <w:szCs w:val="32"/>
        </w:rPr>
        <w:t>科研</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经费包干制试点。包干制项目无需编制项目预算。项目负责人在承诺遵守科研伦理道德和作风学风诚信要求、经费全部用于与本项目研究工作相关支出的基础上，本着科学、合理、规范、有效的原则自主决定资金使用。</w:t>
      </w:r>
      <w:r w:rsidR="00691F8F" w:rsidRPr="0020498B">
        <w:rPr>
          <w:rFonts w:ascii="Times New Roman" w:eastAsia="方正仿宋_GBK" w:hAnsi="Times New Roman"/>
          <w:color w:val="000000" w:themeColor="text1"/>
          <w:sz w:val="32"/>
          <w:szCs w:val="32"/>
        </w:rPr>
        <w:t>项目承担单位应当制定项目经费包干制管理</w:t>
      </w:r>
      <w:r w:rsidR="00744F0B" w:rsidRPr="0020498B">
        <w:rPr>
          <w:rFonts w:ascii="Times New Roman" w:eastAsia="方正仿宋_GBK" w:hAnsi="Times New Roman"/>
          <w:color w:val="000000" w:themeColor="text1"/>
          <w:sz w:val="32"/>
          <w:szCs w:val="32"/>
        </w:rPr>
        <w:t>相关</w:t>
      </w:r>
      <w:r w:rsidR="00691F8F" w:rsidRPr="0020498B">
        <w:rPr>
          <w:rFonts w:ascii="Times New Roman" w:eastAsia="方正仿宋_GBK" w:hAnsi="Times New Roman"/>
          <w:color w:val="000000" w:themeColor="text1"/>
          <w:sz w:val="32"/>
          <w:szCs w:val="32"/>
        </w:rPr>
        <w:t>规定。</w:t>
      </w:r>
    </w:p>
    <w:p w:rsidR="0044373C" w:rsidRDefault="00310B89" w:rsidP="00310B89">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sidR="0044373C">
        <w:rPr>
          <w:rFonts w:ascii="Times New Roman" w:eastAsia="黑体" w:hAnsi="Times New Roman" w:hint="eastAsia"/>
          <w:color w:val="000000" w:themeColor="text1"/>
          <w:sz w:val="32"/>
          <w:szCs w:val="32"/>
        </w:rPr>
        <w:t>八</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建立项目经费管理承诺机制。项目承担单位应当承诺依法依规履行项目经费管理职责。项目负责人应当承诺提供真实的项目信息，并认真遵守项目经费管理有关规定。项目承担单位和项目负责人对违反承诺导致的后果承担相应责任。</w:t>
      </w:r>
    </w:p>
    <w:p w:rsidR="000607FD" w:rsidRPr="0020498B" w:rsidRDefault="0044373C" w:rsidP="00310B89">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第十</w:t>
      </w:r>
      <w:r>
        <w:rPr>
          <w:rFonts w:ascii="Times New Roman" w:eastAsia="黑体" w:hAnsi="Times New Roman" w:hint="eastAsia"/>
          <w:color w:val="000000" w:themeColor="text1"/>
          <w:sz w:val="32"/>
          <w:szCs w:val="32"/>
        </w:rPr>
        <w:t>九</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重大项目应实行内部公开制度，主动公开决算、经费使用方向、研究成果等信息，自觉接受监督。</w:t>
      </w:r>
    </w:p>
    <w:p w:rsidR="006B01FD" w:rsidRDefault="00A23F60" w:rsidP="00703431">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703431" w:rsidRPr="0020498B">
        <w:rPr>
          <w:rFonts w:ascii="Times New Roman" w:eastAsia="黑体" w:hAnsi="Times New Roman"/>
          <w:color w:val="000000" w:themeColor="text1"/>
          <w:sz w:val="32"/>
          <w:szCs w:val="32"/>
        </w:rPr>
        <w:t>二十</w:t>
      </w:r>
      <w:r w:rsidR="004B1002" w:rsidRPr="0020498B">
        <w:rPr>
          <w:rFonts w:ascii="Times New Roman" w:eastAsia="黑体" w:hAnsi="Times New Roman"/>
          <w:color w:val="000000" w:themeColor="text1"/>
          <w:sz w:val="32"/>
          <w:szCs w:val="32"/>
        </w:rPr>
        <w:t>条</w:t>
      </w:r>
      <w:r w:rsidR="004B1002" w:rsidRPr="0020498B">
        <w:rPr>
          <w:rFonts w:ascii="Times New Roman" w:eastAsia="方正仿宋_GBK" w:hAnsi="Times New Roman"/>
          <w:color w:val="000000" w:themeColor="text1"/>
          <w:sz w:val="32"/>
          <w:szCs w:val="32"/>
        </w:rPr>
        <w:t xml:space="preserve">  </w:t>
      </w:r>
      <w:r w:rsidR="004B1002" w:rsidRPr="0020498B">
        <w:rPr>
          <w:rFonts w:ascii="Times New Roman" w:eastAsia="方正仿宋_GBK" w:hAnsi="Times New Roman"/>
          <w:color w:val="000000" w:themeColor="text1"/>
          <w:sz w:val="32"/>
          <w:szCs w:val="32"/>
        </w:rPr>
        <w:t>允许项目承担单位根据本单位科研活动具体情况，探索对国内差旅费中的伙食补助费、市内交通费和难以取得发票的住宿费实行包干制。实施国内差旅费包干制的单位必须制定相应的财务管理规定，并承担本单位国内差旅费包干制管理的主体责任。</w:t>
      </w:r>
    </w:p>
    <w:p w:rsidR="000607FD" w:rsidRPr="0020498B" w:rsidRDefault="006B01FD" w:rsidP="00703431">
      <w:pPr>
        <w:spacing w:line="360" w:lineRule="auto"/>
        <w:ind w:firstLineChars="200" w:firstLine="640"/>
        <w:rPr>
          <w:rFonts w:ascii="Times New Roman" w:eastAsia="方正仿宋_GBK" w:hAnsi="Times New Roman"/>
          <w:color w:val="000000" w:themeColor="text1"/>
          <w:sz w:val="32"/>
          <w:szCs w:val="32"/>
        </w:rPr>
      </w:pPr>
      <w:r w:rsidRPr="006B01FD">
        <w:rPr>
          <w:rFonts w:ascii="黑体" w:eastAsia="黑体" w:hAnsi="黑体" w:hint="eastAsia"/>
          <w:color w:val="000000" w:themeColor="text1"/>
          <w:sz w:val="32"/>
          <w:szCs w:val="32"/>
        </w:rPr>
        <w:t>第二十</w:t>
      </w:r>
      <w:r>
        <w:rPr>
          <w:rFonts w:ascii="黑体" w:eastAsia="黑体" w:hAnsi="黑体" w:hint="eastAsia"/>
          <w:color w:val="000000" w:themeColor="text1"/>
          <w:sz w:val="32"/>
          <w:szCs w:val="32"/>
        </w:rPr>
        <w:t>一</w:t>
      </w:r>
      <w:r w:rsidRPr="006B01FD">
        <w:rPr>
          <w:rFonts w:ascii="黑体" w:eastAsia="黑体" w:hAnsi="黑体" w:hint="eastAsia"/>
          <w:color w:val="000000" w:themeColor="text1"/>
          <w:sz w:val="32"/>
          <w:szCs w:val="32"/>
        </w:rPr>
        <w:t>条</w:t>
      </w:r>
      <w:r>
        <w:rPr>
          <w:rFonts w:ascii="Times New Roman" w:eastAsia="方正仿宋_GBK" w:hAnsi="Times New Roman" w:hint="eastAsia"/>
          <w:color w:val="000000" w:themeColor="text1"/>
          <w:sz w:val="32"/>
          <w:szCs w:val="32"/>
        </w:rPr>
        <w:t xml:space="preserve">  </w:t>
      </w:r>
      <w:r w:rsidRPr="0020498B">
        <w:rPr>
          <w:rFonts w:ascii="Times New Roman" w:eastAsia="方正仿宋_GBK" w:hAnsi="Times New Roman"/>
          <w:color w:val="000000" w:themeColor="text1"/>
          <w:sz w:val="32"/>
          <w:szCs w:val="32"/>
        </w:rPr>
        <w:t>项目经费属于政府采购范围的，应当按照</w:t>
      </w:r>
      <w:r w:rsidRPr="0020498B">
        <w:rPr>
          <w:rFonts w:ascii="Times New Roman" w:eastAsia="方正仿宋_GBK" w:hAnsi="Times New Roman"/>
          <w:color w:val="000000" w:themeColor="text1"/>
          <w:sz w:val="32"/>
          <w:szCs w:val="32"/>
        </w:rPr>
        <w:lastRenderedPageBreak/>
        <w:t>政府采购有关规定执行。</w:t>
      </w:r>
    </w:p>
    <w:p w:rsidR="00485412" w:rsidRPr="0020498B" w:rsidRDefault="000607FD" w:rsidP="006B01FD">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703431" w:rsidRPr="0020498B">
        <w:rPr>
          <w:rFonts w:ascii="Times New Roman" w:eastAsia="黑体" w:hAnsi="Times New Roman"/>
          <w:color w:val="000000" w:themeColor="text1"/>
          <w:sz w:val="32"/>
          <w:szCs w:val="32"/>
        </w:rPr>
        <w:t>二十</w:t>
      </w:r>
      <w:r w:rsidR="006B01FD">
        <w:rPr>
          <w:rFonts w:ascii="Times New Roman" w:eastAsia="黑体" w:hAnsi="Times New Roman" w:hint="eastAsia"/>
          <w:color w:val="000000" w:themeColor="text1"/>
          <w:sz w:val="32"/>
          <w:szCs w:val="32"/>
        </w:rPr>
        <w:t>二</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项目实施过程中，使用项目经费形成的固定资产、无形资产等属于国有资产，应当按照国有资产管理的有关规定执行。</w:t>
      </w:r>
    </w:p>
    <w:p w:rsidR="003A58C8" w:rsidRPr="0020498B" w:rsidRDefault="003A58C8" w:rsidP="00AD15B3">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485412" w:rsidRPr="0020498B">
        <w:rPr>
          <w:rFonts w:ascii="Times New Roman" w:eastAsia="黑体" w:hAnsi="Times New Roman"/>
          <w:color w:val="000000" w:themeColor="text1"/>
          <w:sz w:val="32"/>
          <w:szCs w:val="32"/>
        </w:rPr>
        <w:t>二十</w:t>
      </w:r>
      <w:r w:rsidR="00A97264">
        <w:rPr>
          <w:rFonts w:ascii="Times New Roman" w:eastAsia="黑体" w:hAnsi="Times New Roman" w:hint="eastAsia"/>
          <w:color w:val="000000" w:themeColor="text1"/>
          <w:sz w:val="32"/>
          <w:szCs w:val="32"/>
        </w:rPr>
        <w:t>三</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实施完成后，</w:t>
      </w:r>
      <w:r w:rsidR="00A82F84" w:rsidRPr="0020498B">
        <w:rPr>
          <w:rFonts w:ascii="Times New Roman" w:eastAsia="方正仿宋_GBK" w:hAnsi="Times New Roman"/>
          <w:color w:val="000000" w:themeColor="text1"/>
          <w:sz w:val="32"/>
          <w:szCs w:val="32"/>
        </w:rPr>
        <w:t>项目承担单位</w:t>
      </w:r>
      <w:r w:rsidRPr="0020498B">
        <w:rPr>
          <w:rFonts w:ascii="Times New Roman" w:eastAsia="方正仿宋_GBK" w:hAnsi="Times New Roman"/>
          <w:color w:val="000000" w:themeColor="text1"/>
          <w:sz w:val="32"/>
          <w:szCs w:val="32"/>
        </w:rPr>
        <w:t>和项目负责人应当如实编制项目决算表。有外拨</w:t>
      </w:r>
      <w:r w:rsidR="00B55EE9" w:rsidRPr="0020498B">
        <w:rPr>
          <w:rFonts w:ascii="Times New Roman" w:eastAsia="方正仿宋_GBK" w:hAnsi="Times New Roman"/>
          <w:color w:val="000000" w:themeColor="text1"/>
          <w:sz w:val="32"/>
          <w:szCs w:val="32"/>
        </w:rPr>
        <w:t>经费</w:t>
      </w:r>
      <w:r w:rsidRPr="0020498B">
        <w:rPr>
          <w:rFonts w:ascii="Times New Roman" w:eastAsia="方正仿宋_GBK" w:hAnsi="Times New Roman"/>
          <w:color w:val="000000" w:themeColor="text1"/>
          <w:sz w:val="32"/>
          <w:szCs w:val="32"/>
        </w:rPr>
        <w:t>的项目，经合作单位审核并签署意见后，由项目负责人汇总编制</w:t>
      </w:r>
      <w:r w:rsidR="00952F1E" w:rsidRPr="0020498B">
        <w:rPr>
          <w:rFonts w:ascii="Times New Roman" w:eastAsia="方正仿宋_GBK" w:hAnsi="Times New Roman"/>
          <w:color w:val="000000" w:themeColor="text1"/>
          <w:sz w:val="32"/>
          <w:szCs w:val="32"/>
        </w:rPr>
        <w:t>完整的</w:t>
      </w:r>
      <w:r w:rsidRPr="0020498B">
        <w:rPr>
          <w:rFonts w:ascii="Times New Roman" w:eastAsia="方正仿宋_GBK" w:hAnsi="Times New Roman"/>
          <w:color w:val="000000" w:themeColor="text1"/>
          <w:sz w:val="32"/>
          <w:szCs w:val="32"/>
        </w:rPr>
        <w:t>项目</w:t>
      </w:r>
      <w:r w:rsidR="008656A3" w:rsidRPr="0020498B">
        <w:rPr>
          <w:rFonts w:ascii="Times New Roman" w:eastAsia="方正仿宋_GBK" w:hAnsi="Times New Roman"/>
          <w:color w:val="000000" w:themeColor="text1"/>
          <w:sz w:val="32"/>
          <w:szCs w:val="32"/>
        </w:rPr>
        <w:t>经费</w:t>
      </w:r>
      <w:r w:rsidRPr="0020498B">
        <w:rPr>
          <w:rFonts w:ascii="Times New Roman" w:eastAsia="方正仿宋_GBK" w:hAnsi="Times New Roman"/>
          <w:color w:val="000000" w:themeColor="text1"/>
          <w:sz w:val="32"/>
          <w:szCs w:val="32"/>
        </w:rPr>
        <w:t>决算。</w:t>
      </w:r>
      <w:r w:rsidR="00ED30B4" w:rsidRPr="0020498B">
        <w:rPr>
          <w:rFonts w:ascii="Times New Roman" w:eastAsia="方正仿宋_GBK" w:hAnsi="Times New Roman"/>
          <w:color w:val="000000" w:themeColor="text1"/>
          <w:sz w:val="32"/>
          <w:szCs w:val="32"/>
        </w:rPr>
        <w:t>省级项目主管部门依据项目合同所确定的研究内容和考核指标</w:t>
      </w:r>
      <w:r w:rsidR="005A5090">
        <w:rPr>
          <w:rFonts w:ascii="Times New Roman" w:eastAsia="方正仿宋_GBK" w:hAnsi="Times New Roman" w:hint="eastAsia"/>
          <w:color w:val="000000" w:themeColor="text1"/>
          <w:sz w:val="32"/>
          <w:szCs w:val="32"/>
        </w:rPr>
        <w:t>进行</w:t>
      </w:r>
      <w:r w:rsidR="00ED30B4" w:rsidRPr="0020498B">
        <w:rPr>
          <w:rFonts w:ascii="Times New Roman" w:eastAsia="方正仿宋_GBK" w:hAnsi="Times New Roman"/>
          <w:color w:val="000000" w:themeColor="text1"/>
          <w:sz w:val="32"/>
          <w:szCs w:val="32"/>
        </w:rPr>
        <w:t>项目结题验收。开展科研项目验收结题财务管理试点的单位，可由其出具科研项目经费决算报表作为验收结题依据。</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485412" w:rsidRPr="0020498B">
        <w:rPr>
          <w:rFonts w:ascii="Times New Roman" w:eastAsia="黑体" w:hAnsi="Times New Roman"/>
          <w:color w:val="000000" w:themeColor="text1"/>
          <w:sz w:val="32"/>
          <w:szCs w:val="32"/>
        </w:rPr>
        <w:t>二十</w:t>
      </w:r>
      <w:r w:rsidR="00A97264">
        <w:rPr>
          <w:rFonts w:ascii="Times New Roman" w:eastAsia="黑体" w:hAnsi="Times New Roman" w:hint="eastAsia"/>
          <w:color w:val="000000" w:themeColor="text1"/>
          <w:sz w:val="32"/>
          <w:szCs w:val="32"/>
        </w:rPr>
        <w:t>四</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00272CD8" w:rsidRPr="0020498B">
        <w:rPr>
          <w:rFonts w:ascii="Times New Roman" w:eastAsia="方正仿宋_GBK" w:hAnsi="Times New Roman"/>
          <w:color w:val="000000" w:themeColor="text1"/>
          <w:sz w:val="32"/>
          <w:szCs w:val="32"/>
        </w:rPr>
        <w:t>项目</w:t>
      </w:r>
      <w:r w:rsidRPr="0020498B">
        <w:rPr>
          <w:rFonts w:ascii="Times New Roman" w:eastAsia="方正仿宋_GBK" w:hAnsi="Times New Roman"/>
          <w:color w:val="000000" w:themeColor="text1"/>
          <w:sz w:val="32"/>
          <w:szCs w:val="32"/>
        </w:rPr>
        <w:t>结余经费管理。项目通过审核验收后，结余资金由项目承担单位统筹安排用于项目最终成果出版及后续研究的直接支出，优先考虑原项目团队科研需求。</w:t>
      </w:r>
    </w:p>
    <w:p w:rsidR="00FE01EF" w:rsidRPr="0020498B" w:rsidRDefault="00FE01EF" w:rsidP="00351F36">
      <w:pPr>
        <w:spacing w:line="360" w:lineRule="auto"/>
        <w:jc w:val="center"/>
        <w:rPr>
          <w:rFonts w:ascii="Times New Roman" w:eastAsia="黑体" w:hAnsi="Times New Roman"/>
          <w:color w:val="000000" w:themeColor="text1"/>
          <w:sz w:val="32"/>
          <w:szCs w:val="32"/>
        </w:rPr>
      </w:pPr>
    </w:p>
    <w:p w:rsidR="003A58C8" w:rsidRPr="0020498B" w:rsidRDefault="003A58C8" w:rsidP="00351F36">
      <w:pPr>
        <w:spacing w:line="360" w:lineRule="auto"/>
        <w:jc w:val="center"/>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w:t>
      </w:r>
      <w:r w:rsidR="00E5165A" w:rsidRPr="0020498B">
        <w:rPr>
          <w:rFonts w:ascii="Times New Roman" w:eastAsia="黑体" w:hAnsi="Times New Roman"/>
          <w:color w:val="000000" w:themeColor="text1"/>
          <w:sz w:val="32"/>
          <w:szCs w:val="32"/>
        </w:rPr>
        <w:t>五</w:t>
      </w:r>
      <w:r w:rsidRPr="0020498B">
        <w:rPr>
          <w:rFonts w:ascii="Times New Roman" w:eastAsia="黑体" w:hAnsi="Times New Roman"/>
          <w:color w:val="000000" w:themeColor="text1"/>
          <w:sz w:val="32"/>
          <w:szCs w:val="32"/>
        </w:rPr>
        <w:t>章</w:t>
      </w:r>
      <w:r w:rsidRPr="0020498B">
        <w:rPr>
          <w:rFonts w:ascii="Times New Roman" w:eastAsia="黑体" w:hAnsi="Times New Roman"/>
          <w:color w:val="000000" w:themeColor="text1"/>
          <w:sz w:val="32"/>
          <w:szCs w:val="32"/>
        </w:rPr>
        <w:t xml:space="preserve">  </w:t>
      </w:r>
      <w:r w:rsidR="00D85E44" w:rsidRPr="0020498B">
        <w:rPr>
          <w:rFonts w:ascii="Times New Roman" w:eastAsia="黑体" w:hAnsi="Times New Roman"/>
          <w:color w:val="000000" w:themeColor="text1"/>
          <w:sz w:val="32"/>
          <w:szCs w:val="32"/>
        </w:rPr>
        <w:t>绩效与</w:t>
      </w:r>
      <w:r w:rsidRPr="0020498B">
        <w:rPr>
          <w:rFonts w:ascii="Times New Roman" w:eastAsia="黑体" w:hAnsi="Times New Roman"/>
          <w:color w:val="000000" w:themeColor="text1"/>
          <w:sz w:val="32"/>
          <w:szCs w:val="32"/>
        </w:rPr>
        <w:t>监督</w:t>
      </w:r>
    </w:p>
    <w:p w:rsidR="00815CB8" w:rsidRPr="0020498B" w:rsidRDefault="00815CB8" w:rsidP="00815CB8">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第二十</w:t>
      </w:r>
      <w:r w:rsidR="00A97264">
        <w:rPr>
          <w:rFonts w:ascii="Times New Roman" w:eastAsia="黑体" w:hAnsi="Times New Roman" w:hint="eastAsia"/>
          <w:color w:val="000000" w:themeColor="text1"/>
          <w:sz w:val="32"/>
          <w:szCs w:val="32"/>
        </w:rPr>
        <w:t>五</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建立健全省级财政社科科研项目经费绩效管理制度，对项目经费的使用管理效益进行绩效评价。进一步强化绩效导向，加强分类绩效评价，完善绩效评价指标体系，强化绩效评价结果运用，将绩效评价结果作为项目调整、后续支持的重要参考。</w:t>
      </w:r>
    </w:p>
    <w:p w:rsidR="00815CB8" w:rsidRPr="0020498B" w:rsidRDefault="00815CB8" w:rsidP="00815CB8">
      <w:pPr>
        <w:spacing w:line="360" w:lineRule="auto"/>
        <w:ind w:firstLineChars="200" w:firstLine="640"/>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第二十</w:t>
      </w:r>
      <w:r w:rsidR="00A97264">
        <w:rPr>
          <w:rFonts w:ascii="Times New Roman" w:eastAsia="黑体" w:hAnsi="Times New Roman" w:hint="eastAsia"/>
          <w:color w:val="000000" w:themeColor="text1"/>
          <w:sz w:val="32"/>
          <w:szCs w:val="32"/>
        </w:rPr>
        <w:t>六</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项目承担单位应当切实加强绩效管理，引</w:t>
      </w:r>
      <w:r w:rsidRPr="0020498B">
        <w:rPr>
          <w:rFonts w:ascii="Times New Roman" w:eastAsia="方正仿宋_GBK" w:hAnsi="Times New Roman"/>
          <w:color w:val="000000" w:themeColor="text1"/>
          <w:sz w:val="32"/>
          <w:szCs w:val="32"/>
        </w:rPr>
        <w:lastRenderedPageBreak/>
        <w:t>导</w:t>
      </w:r>
      <w:r w:rsidR="00903D05" w:rsidRPr="0020498B">
        <w:rPr>
          <w:rFonts w:ascii="Times New Roman" w:eastAsia="方正仿宋_GBK" w:hAnsi="Times New Roman"/>
          <w:color w:val="000000" w:themeColor="text1"/>
          <w:sz w:val="32"/>
          <w:szCs w:val="32"/>
        </w:rPr>
        <w:t>社科</w:t>
      </w:r>
      <w:r w:rsidRPr="0020498B">
        <w:rPr>
          <w:rFonts w:ascii="Times New Roman" w:eastAsia="方正仿宋_GBK" w:hAnsi="Times New Roman"/>
          <w:color w:val="000000" w:themeColor="text1"/>
          <w:sz w:val="32"/>
          <w:szCs w:val="32"/>
        </w:rPr>
        <w:t>科研资源向优秀人才和团队倾斜，提高项目经费的使用效益。</w:t>
      </w:r>
    </w:p>
    <w:p w:rsidR="003A58C8" w:rsidRPr="0020498B" w:rsidRDefault="003A58C8" w:rsidP="00351F3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第二十</w:t>
      </w:r>
      <w:r w:rsidR="00A97264">
        <w:rPr>
          <w:rFonts w:ascii="Times New Roman" w:eastAsia="黑体" w:hAnsi="Times New Roman" w:hint="eastAsia"/>
          <w:color w:val="000000" w:themeColor="text1"/>
          <w:sz w:val="32"/>
          <w:szCs w:val="32"/>
        </w:rPr>
        <w:t>七</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省财政厅、省</w:t>
      </w:r>
      <w:r w:rsidR="001539EA" w:rsidRPr="0020498B">
        <w:rPr>
          <w:rFonts w:ascii="Times New Roman" w:eastAsia="方正仿宋_GBK" w:hAnsi="Times New Roman"/>
          <w:color w:val="000000" w:themeColor="text1"/>
          <w:sz w:val="32"/>
          <w:szCs w:val="32"/>
        </w:rPr>
        <w:t>级项目主管部门</w:t>
      </w:r>
      <w:r w:rsidRPr="0020498B">
        <w:rPr>
          <w:rFonts w:ascii="Times New Roman" w:eastAsia="方正仿宋_GBK" w:hAnsi="Times New Roman"/>
          <w:color w:val="000000" w:themeColor="text1"/>
          <w:sz w:val="32"/>
          <w:szCs w:val="32"/>
        </w:rPr>
        <w:t>根据职责和分工，建立覆盖资金管理使用全过程的资金监督机制。加强审计监督、财会监督、绩效管理与日常监督的贯通协调，增强监督合力，加强信息共享，避免交叉重复。</w:t>
      </w:r>
    </w:p>
    <w:p w:rsidR="00E47FD4" w:rsidRPr="0020498B" w:rsidRDefault="003A58C8"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第二十</w:t>
      </w:r>
      <w:r w:rsidR="00A97264">
        <w:rPr>
          <w:rFonts w:ascii="Times New Roman" w:eastAsia="黑体" w:hAnsi="Times New Roman" w:hint="eastAsia"/>
          <w:color w:val="000000" w:themeColor="text1"/>
          <w:sz w:val="32"/>
          <w:szCs w:val="32"/>
        </w:rPr>
        <w:t>八</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w:t>
      </w:r>
      <w:r w:rsidR="00824D7B" w:rsidRPr="0020498B">
        <w:rPr>
          <w:rFonts w:ascii="Times New Roman" w:eastAsia="方正仿宋_GBK" w:hAnsi="Times New Roman"/>
          <w:color w:val="000000" w:themeColor="text1"/>
          <w:sz w:val="32"/>
          <w:szCs w:val="32"/>
        </w:rPr>
        <w:t>承担单位应主动接受省财政厅、省级项目主管部门、</w:t>
      </w:r>
      <w:r w:rsidR="007A30FE">
        <w:rPr>
          <w:rFonts w:ascii="Times New Roman" w:eastAsia="方正仿宋_GBK" w:hAnsi="Times New Roman" w:hint="eastAsia"/>
          <w:color w:val="000000" w:themeColor="text1"/>
          <w:sz w:val="32"/>
          <w:szCs w:val="32"/>
        </w:rPr>
        <w:t>审计部门</w:t>
      </w:r>
      <w:r w:rsidRPr="0020498B">
        <w:rPr>
          <w:rFonts w:ascii="Times New Roman" w:eastAsia="方正仿宋_GBK" w:hAnsi="Times New Roman"/>
          <w:color w:val="000000" w:themeColor="text1"/>
          <w:sz w:val="32"/>
          <w:szCs w:val="32"/>
        </w:rPr>
        <w:t>等的监督检查、财政评价和财务审计，加强</w:t>
      </w:r>
      <w:r w:rsidR="00824D7B" w:rsidRPr="0020498B">
        <w:rPr>
          <w:rFonts w:ascii="Times New Roman" w:eastAsia="方正仿宋_GBK" w:hAnsi="Times New Roman"/>
          <w:color w:val="000000" w:themeColor="text1"/>
          <w:sz w:val="32"/>
          <w:szCs w:val="32"/>
        </w:rPr>
        <w:t>项目经费</w:t>
      </w:r>
      <w:r w:rsidRPr="0020498B">
        <w:rPr>
          <w:rFonts w:ascii="Times New Roman" w:eastAsia="方正仿宋_GBK" w:hAnsi="Times New Roman"/>
          <w:color w:val="000000" w:themeColor="text1"/>
          <w:sz w:val="32"/>
          <w:szCs w:val="32"/>
        </w:rPr>
        <w:t>的管理，确保经费合理规范使用。</w:t>
      </w:r>
    </w:p>
    <w:p w:rsidR="00D30F1A" w:rsidRPr="0020498B" w:rsidRDefault="00D30F1A" w:rsidP="00D30F1A">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第二十</w:t>
      </w:r>
      <w:r w:rsidR="00A97264">
        <w:rPr>
          <w:rFonts w:ascii="Times New Roman" w:eastAsia="黑体" w:hAnsi="Times New Roman" w:hint="eastAsia"/>
          <w:color w:val="000000" w:themeColor="text1"/>
          <w:sz w:val="32"/>
          <w:szCs w:val="32"/>
        </w:rPr>
        <w:t>九</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对项目承担单位、项目负责人、科研人员在项目经费管理使用过程中出现的失信情况，应当纳入信用记录管理，对严重失信行为实行追责与惩戒。</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A97264">
        <w:rPr>
          <w:rFonts w:ascii="Times New Roman" w:eastAsia="黑体" w:hAnsi="Times New Roman" w:hint="eastAsia"/>
          <w:color w:val="000000" w:themeColor="text1"/>
          <w:sz w:val="32"/>
          <w:szCs w:val="32"/>
        </w:rPr>
        <w:t>三十</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项目承担单位、项目负责人等在项目经费申请和使用管理中存在以下行为的，省级项目主管部门、省财政厅依照有关规定视情况轻重采取责令整改、约谈、暂停项目拨款、终止项目执行、撤销项目、收回项目结余资金、追回已拨资金、阶段性或永久限制相关单位或项目负责人项目申报资格等措施。违反相关法律法规规章的，按照规定予以处理处罚；涉嫌犯罪的，移送司法机关处理。</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（一）编报虚假项目预算；</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（二）未对项目</w:t>
      </w:r>
      <w:r w:rsidR="007D13F5" w:rsidRPr="0020498B">
        <w:rPr>
          <w:rFonts w:ascii="Times New Roman" w:eastAsia="方正仿宋_GBK" w:hAnsi="Times New Roman"/>
          <w:color w:val="000000" w:themeColor="text1"/>
          <w:sz w:val="32"/>
          <w:szCs w:val="32"/>
        </w:rPr>
        <w:t>经费</w:t>
      </w:r>
      <w:r w:rsidRPr="0020498B">
        <w:rPr>
          <w:rFonts w:ascii="Times New Roman" w:eastAsia="方正仿宋_GBK" w:hAnsi="Times New Roman"/>
          <w:color w:val="000000" w:themeColor="text1"/>
          <w:sz w:val="32"/>
          <w:szCs w:val="32"/>
        </w:rPr>
        <w:t>进行单独核算；</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（三）列支与本项目任务无关的支出；</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lastRenderedPageBreak/>
        <w:t>（四）未按规定执行和调剂预算、违反规定转拨项目</w:t>
      </w:r>
      <w:r w:rsidR="007D13F5" w:rsidRPr="0020498B">
        <w:rPr>
          <w:rFonts w:ascii="Times New Roman" w:eastAsia="方正仿宋_GBK" w:hAnsi="Times New Roman"/>
          <w:color w:val="000000" w:themeColor="text1"/>
          <w:sz w:val="32"/>
          <w:szCs w:val="32"/>
        </w:rPr>
        <w:t>经费</w:t>
      </w:r>
      <w:r w:rsidRPr="0020498B">
        <w:rPr>
          <w:rFonts w:ascii="Times New Roman" w:eastAsia="方正仿宋_GBK" w:hAnsi="Times New Roman"/>
          <w:color w:val="000000" w:themeColor="text1"/>
          <w:sz w:val="32"/>
          <w:szCs w:val="32"/>
        </w:rPr>
        <w:t>；</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（五）虚假承诺其他来源资金；</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（六）通过虚假合同、虚假票据、虚构事项、虚报人员等弄虚作假，转移、套取、报销项目经费；</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（七）截留、挤占、挪用项目经费；</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（八）设置账外账、随意调账变动支出、随意修改记账凭证、提供虚假财务会计资料等；</w:t>
      </w:r>
    </w:p>
    <w:p w:rsidR="00E47FD4" w:rsidRPr="0020498B" w:rsidRDefault="00E47FD4" w:rsidP="00E47FD4">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（九）使用项目</w:t>
      </w:r>
      <w:r w:rsidR="007D13F5" w:rsidRPr="0020498B">
        <w:rPr>
          <w:rFonts w:ascii="Times New Roman" w:eastAsia="方正仿宋_GBK" w:hAnsi="Times New Roman"/>
          <w:color w:val="000000" w:themeColor="text1"/>
          <w:sz w:val="32"/>
          <w:szCs w:val="32"/>
        </w:rPr>
        <w:t>经费</w:t>
      </w:r>
      <w:r w:rsidRPr="0020498B">
        <w:rPr>
          <w:rFonts w:ascii="Times New Roman" w:eastAsia="方正仿宋_GBK" w:hAnsi="Times New Roman"/>
          <w:color w:val="000000" w:themeColor="text1"/>
          <w:sz w:val="32"/>
          <w:szCs w:val="32"/>
        </w:rPr>
        <w:t>列支应当由个人负担的有关费用和支付各种罚款、捐款、赞助、投资、偿还债务等；</w:t>
      </w:r>
    </w:p>
    <w:p w:rsidR="002F7E03" w:rsidRPr="0020498B" w:rsidRDefault="00E47FD4" w:rsidP="00815CB8">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方正仿宋_GBK" w:hAnsi="Times New Roman"/>
          <w:color w:val="000000" w:themeColor="text1"/>
          <w:sz w:val="32"/>
          <w:szCs w:val="32"/>
        </w:rPr>
        <w:t>（十）其他违反国家财经纪律的行为。</w:t>
      </w:r>
    </w:p>
    <w:p w:rsidR="0094567C" w:rsidRPr="0020498B" w:rsidRDefault="0094567C" w:rsidP="00351F36">
      <w:pPr>
        <w:spacing w:line="360" w:lineRule="auto"/>
        <w:jc w:val="center"/>
        <w:rPr>
          <w:rFonts w:ascii="Times New Roman" w:eastAsia="黑体" w:hAnsi="Times New Roman"/>
          <w:color w:val="000000" w:themeColor="text1"/>
          <w:sz w:val="32"/>
          <w:szCs w:val="32"/>
        </w:rPr>
      </w:pPr>
    </w:p>
    <w:p w:rsidR="003A58C8" w:rsidRPr="0020498B" w:rsidRDefault="003A58C8" w:rsidP="00351F36">
      <w:pPr>
        <w:spacing w:line="360" w:lineRule="auto"/>
        <w:jc w:val="center"/>
        <w:rPr>
          <w:rFonts w:ascii="Times New Roman" w:eastAsia="黑体" w:hAnsi="Times New Roman"/>
          <w:color w:val="000000" w:themeColor="text1"/>
          <w:sz w:val="32"/>
          <w:szCs w:val="32"/>
        </w:rPr>
      </w:pPr>
      <w:r w:rsidRPr="0020498B">
        <w:rPr>
          <w:rFonts w:ascii="Times New Roman" w:eastAsia="黑体" w:hAnsi="Times New Roman"/>
          <w:color w:val="000000" w:themeColor="text1"/>
          <w:sz w:val="32"/>
          <w:szCs w:val="32"/>
        </w:rPr>
        <w:t>第</w:t>
      </w:r>
      <w:r w:rsidR="00E5165A" w:rsidRPr="0020498B">
        <w:rPr>
          <w:rFonts w:ascii="Times New Roman" w:eastAsia="黑体" w:hAnsi="Times New Roman"/>
          <w:color w:val="000000" w:themeColor="text1"/>
          <w:sz w:val="32"/>
          <w:szCs w:val="32"/>
        </w:rPr>
        <w:t>六</w:t>
      </w:r>
      <w:r w:rsidRPr="0020498B">
        <w:rPr>
          <w:rFonts w:ascii="Times New Roman" w:eastAsia="黑体" w:hAnsi="Times New Roman"/>
          <w:color w:val="000000" w:themeColor="text1"/>
          <w:sz w:val="32"/>
          <w:szCs w:val="32"/>
        </w:rPr>
        <w:t>章</w:t>
      </w:r>
      <w:r w:rsidRPr="0020498B">
        <w:rPr>
          <w:rFonts w:ascii="Times New Roman" w:eastAsia="黑体" w:hAnsi="Times New Roman"/>
          <w:color w:val="000000" w:themeColor="text1"/>
          <w:sz w:val="32"/>
          <w:szCs w:val="32"/>
        </w:rPr>
        <w:t xml:space="preserve">  </w:t>
      </w:r>
      <w:r w:rsidRPr="0020498B">
        <w:rPr>
          <w:rFonts w:ascii="Times New Roman" w:eastAsia="黑体" w:hAnsi="Times New Roman"/>
          <w:color w:val="000000" w:themeColor="text1"/>
          <w:sz w:val="32"/>
          <w:szCs w:val="32"/>
        </w:rPr>
        <w:t>附</w:t>
      </w:r>
      <w:r w:rsidR="00474916">
        <w:rPr>
          <w:rFonts w:ascii="Times New Roman" w:eastAsia="黑体" w:hAnsi="Times New Roman" w:hint="eastAsia"/>
          <w:color w:val="000000" w:themeColor="text1"/>
          <w:sz w:val="32"/>
          <w:szCs w:val="32"/>
        </w:rPr>
        <w:t xml:space="preserve">  </w:t>
      </w:r>
      <w:r w:rsidRPr="0020498B">
        <w:rPr>
          <w:rFonts w:ascii="Times New Roman" w:eastAsia="黑体" w:hAnsi="Times New Roman"/>
          <w:color w:val="000000" w:themeColor="text1"/>
          <w:sz w:val="32"/>
          <w:szCs w:val="32"/>
        </w:rPr>
        <w:t>则</w:t>
      </w:r>
    </w:p>
    <w:p w:rsidR="00DA1E0F" w:rsidRPr="0020498B" w:rsidRDefault="00347C3F" w:rsidP="00DA1E0F">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703431" w:rsidRPr="0020498B">
        <w:rPr>
          <w:rFonts w:ascii="Times New Roman" w:eastAsia="黑体" w:hAnsi="Times New Roman"/>
          <w:color w:val="000000" w:themeColor="text1"/>
          <w:sz w:val="32"/>
          <w:szCs w:val="32"/>
        </w:rPr>
        <w:t>三十</w:t>
      </w:r>
      <w:r w:rsidR="00A97264">
        <w:rPr>
          <w:rFonts w:ascii="Times New Roman" w:eastAsia="黑体" w:hAnsi="Times New Roman" w:hint="eastAsia"/>
          <w:color w:val="000000" w:themeColor="text1"/>
          <w:sz w:val="32"/>
          <w:szCs w:val="32"/>
        </w:rPr>
        <w:t>一</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社科类横向委托项目经费、江苏省省级机关课题经费均不适用于本办法。在符合中央和省有关规定的前提下，由项目承担单位自行制定横向委托项目经费管理办法。江苏省省级机关课题经费的管理按照《江苏省省级机关课题经费管理办法》（苏财行〔</w:t>
      </w:r>
      <w:r w:rsidRPr="0020498B">
        <w:rPr>
          <w:rFonts w:ascii="Times New Roman" w:eastAsia="方正仿宋_GBK" w:hAnsi="Times New Roman"/>
          <w:color w:val="000000" w:themeColor="text1"/>
          <w:sz w:val="32"/>
          <w:szCs w:val="32"/>
        </w:rPr>
        <w:t>2022</w:t>
      </w:r>
      <w:r w:rsidRPr="0020498B">
        <w:rPr>
          <w:rFonts w:ascii="Times New Roman" w:eastAsia="方正仿宋_GBK" w:hAnsi="Times New Roman"/>
          <w:color w:val="000000" w:themeColor="text1"/>
          <w:sz w:val="32"/>
          <w:szCs w:val="32"/>
        </w:rPr>
        <w:t>〕</w:t>
      </w:r>
      <w:r w:rsidRPr="0020498B">
        <w:rPr>
          <w:rFonts w:ascii="Times New Roman" w:eastAsia="方正仿宋_GBK" w:hAnsi="Times New Roman"/>
          <w:color w:val="000000" w:themeColor="text1"/>
          <w:sz w:val="32"/>
          <w:szCs w:val="32"/>
        </w:rPr>
        <w:t>61</w:t>
      </w:r>
      <w:r w:rsidRPr="0020498B">
        <w:rPr>
          <w:rFonts w:ascii="Times New Roman" w:eastAsia="方正仿宋_GBK" w:hAnsi="Times New Roman"/>
          <w:color w:val="000000" w:themeColor="text1"/>
          <w:sz w:val="32"/>
          <w:szCs w:val="32"/>
        </w:rPr>
        <w:t>号）执行。</w:t>
      </w:r>
    </w:p>
    <w:p w:rsidR="00347C3F" w:rsidRPr="0020498B" w:rsidRDefault="00DA1E0F" w:rsidP="00DA1E0F">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703431" w:rsidRPr="0020498B">
        <w:rPr>
          <w:rFonts w:ascii="Times New Roman" w:eastAsia="黑体" w:hAnsi="Times New Roman"/>
          <w:color w:val="000000" w:themeColor="text1"/>
          <w:sz w:val="32"/>
          <w:szCs w:val="32"/>
        </w:rPr>
        <w:t>三十</w:t>
      </w:r>
      <w:r w:rsidR="00A97264">
        <w:rPr>
          <w:rFonts w:ascii="Times New Roman" w:eastAsia="黑体" w:hAnsi="Times New Roman" w:hint="eastAsia"/>
          <w:color w:val="000000" w:themeColor="text1"/>
          <w:sz w:val="32"/>
          <w:szCs w:val="32"/>
        </w:rPr>
        <w:t>二</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省级项目主管部门</w:t>
      </w:r>
      <w:r w:rsidR="00EE1B45" w:rsidRPr="0020498B">
        <w:rPr>
          <w:rFonts w:ascii="Times New Roman" w:eastAsia="方正仿宋_GBK" w:hAnsi="Times New Roman"/>
          <w:color w:val="000000" w:themeColor="text1"/>
          <w:sz w:val="32"/>
          <w:szCs w:val="32"/>
        </w:rPr>
        <w:t>按照</w:t>
      </w:r>
      <w:r w:rsidR="009A3322" w:rsidRPr="0020498B">
        <w:rPr>
          <w:rFonts w:ascii="Times New Roman" w:eastAsia="方正仿宋_GBK" w:hAnsi="Times New Roman"/>
          <w:color w:val="000000" w:themeColor="text1"/>
          <w:sz w:val="32"/>
          <w:szCs w:val="32"/>
        </w:rPr>
        <w:t>职责</w:t>
      </w:r>
      <w:r w:rsidR="005E1A66" w:rsidRPr="0020498B">
        <w:rPr>
          <w:rFonts w:ascii="Times New Roman" w:eastAsia="方正仿宋_GBK" w:hAnsi="Times New Roman"/>
          <w:color w:val="000000" w:themeColor="text1"/>
          <w:sz w:val="32"/>
          <w:szCs w:val="32"/>
        </w:rPr>
        <w:t>分工，</w:t>
      </w:r>
      <w:r w:rsidR="00634A8E" w:rsidRPr="0020498B">
        <w:rPr>
          <w:rFonts w:ascii="Times New Roman" w:eastAsia="方正仿宋_GBK" w:hAnsi="Times New Roman"/>
          <w:color w:val="000000" w:themeColor="text1"/>
          <w:sz w:val="32"/>
          <w:szCs w:val="32"/>
        </w:rPr>
        <w:t>会同财政部门，</w:t>
      </w:r>
      <w:r w:rsidR="007A13EB" w:rsidRPr="0020498B">
        <w:rPr>
          <w:rFonts w:ascii="Times New Roman" w:eastAsia="方正仿宋_GBK" w:hAnsi="Times New Roman"/>
          <w:color w:val="000000" w:themeColor="text1"/>
          <w:sz w:val="32"/>
          <w:szCs w:val="32"/>
        </w:rPr>
        <w:t>进一步</w:t>
      </w:r>
      <w:r w:rsidR="00B00211" w:rsidRPr="0020498B">
        <w:rPr>
          <w:rFonts w:ascii="Times New Roman" w:eastAsia="方正仿宋_GBK" w:hAnsi="Times New Roman"/>
          <w:color w:val="000000" w:themeColor="text1"/>
          <w:sz w:val="32"/>
          <w:szCs w:val="32"/>
        </w:rPr>
        <w:t>修订</w:t>
      </w:r>
      <w:r w:rsidR="007A13EB" w:rsidRPr="0020498B">
        <w:rPr>
          <w:rFonts w:ascii="Times New Roman" w:eastAsia="方正仿宋_GBK" w:hAnsi="Times New Roman"/>
          <w:color w:val="000000" w:themeColor="text1"/>
          <w:sz w:val="32"/>
          <w:szCs w:val="32"/>
        </w:rPr>
        <w:t>完善</w:t>
      </w:r>
      <w:r w:rsidR="00EE1B45" w:rsidRPr="0020498B">
        <w:rPr>
          <w:rFonts w:ascii="Times New Roman" w:eastAsia="方正仿宋_GBK" w:hAnsi="Times New Roman"/>
          <w:color w:val="000000" w:themeColor="text1"/>
          <w:sz w:val="32"/>
          <w:szCs w:val="32"/>
        </w:rPr>
        <w:t>相关</w:t>
      </w:r>
      <w:r w:rsidRPr="0020498B">
        <w:rPr>
          <w:rFonts w:ascii="Times New Roman" w:eastAsia="方正仿宋_GBK" w:hAnsi="Times New Roman"/>
          <w:color w:val="000000" w:themeColor="text1"/>
          <w:sz w:val="32"/>
          <w:szCs w:val="32"/>
        </w:rPr>
        <w:t>专项资金</w:t>
      </w:r>
      <w:r w:rsidR="005E1A66" w:rsidRPr="0020498B">
        <w:rPr>
          <w:rFonts w:ascii="Times New Roman" w:eastAsia="方正仿宋_GBK" w:hAnsi="Times New Roman"/>
          <w:color w:val="000000" w:themeColor="text1"/>
          <w:sz w:val="32"/>
          <w:szCs w:val="32"/>
        </w:rPr>
        <w:t>的</w:t>
      </w:r>
      <w:r w:rsidRPr="0020498B">
        <w:rPr>
          <w:rFonts w:ascii="Times New Roman" w:eastAsia="方正仿宋_GBK" w:hAnsi="Times New Roman"/>
          <w:color w:val="000000" w:themeColor="text1"/>
          <w:sz w:val="32"/>
          <w:szCs w:val="32"/>
        </w:rPr>
        <w:t>管理</w:t>
      </w:r>
      <w:r w:rsidR="005E1A66" w:rsidRPr="0020498B">
        <w:rPr>
          <w:rFonts w:ascii="Times New Roman" w:eastAsia="方正仿宋_GBK" w:hAnsi="Times New Roman"/>
          <w:color w:val="000000" w:themeColor="text1"/>
          <w:sz w:val="32"/>
          <w:szCs w:val="32"/>
        </w:rPr>
        <w:t>办法或</w:t>
      </w:r>
      <w:r w:rsidRPr="0020498B">
        <w:rPr>
          <w:rFonts w:ascii="Times New Roman" w:eastAsia="方正仿宋_GBK" w:hAnsi="Times New Roman"/>
          <w:color w:val="000000" w:themeColor="text1"/>
          <w:sz w:val="32"/>
          <w:szCs w:val="32"/>
        </w:rPr>
        <w:t>实施细则。</w:t>
      </w:r>
    </w:p>
    <w:p w:rsidR="00766336" w:rsidRPr="0020498B" w:rsidRDefault="003A58C8" w:rsidP="00474916">
      <w:pPr>
        <w:spacing w:line="360" w:lineRule="auto"/>
        <w:ind w:firstLineChars="200" w:firstLine="640"/>
        <w:rPr>
          <w:rFonts w:ascii="Times New Roman" w:eastAsia="方正仿宋_GBK" w:hAnsi="Times New Roman"/>
          <w:color w:val="000000" w:themeColor="text1"/>
          <w:sz w:val="32"/>
          <w:szCs w:val="32"/>
        </w:rPr>
      </w:pPr>
      <w:r w:rsidRPr="0020498B">
        <w:rPr>
          <w:rFonts w:ascii="Times New Roman" w:eastAsia="黑体" w:hAnsi="Times New Roman"/>
          <w:color w:val="000000" w:themeColor="text1"/>
          <w:sz w:val="32"/>
          <w:szCs w:val="32"/>
        </w:rPr>
        <w:t>第</w:t>
      </w:r>
      <w:r w:rsidR="00E5165A" w:rsidRPr="0020498B">
        <w:rPr>
          <w:rFonts w:ascii="Times New Roman" w:eastAsia="黑体" w:hAnsi="Times New Roman"/>
          <w:color w:val="000000" w:themeColor="text1"/>
          <w:sz w:val="32"/>
          <w:szCs w:val="32"/>
        </w:rPr>
        <w:t>三十</w:t>
      </w:r>
      <w:r w:rsidR="00A97264">
        <w:rPr>
          <w:rFonts w:ascii="Times New Roman" w:eastAsia="黑体" w:hAnsi="Times New Roman" w:hint="eastAsia"/>
          <w:color w:val="000000" w:themeColor="text1"/>
          <w:sz w:val="32"/>
          <w:szCs w:val="32"/>
        </w:rPr>
        <w:t>三</w:t>
      </w:r>
      <w:r w:rsidRPr="0020498B">
        <w:rPr>
          <w:rFonts w:ascii="Times New Roman" w:eastAsia="黑体" w:hAnsi="Times New Roman"/>
          <w:color w:val="000000" w:themeColor="text1"/>
          <w:sz w:val="32"/>
          <w:szCs w:val="32"/>
        </w:rPr>
        <w:t>条</w:t>
      </w:r>
      <w:r w:rsidRPr="0020498B">
        <w:rPr>
          <w:rFonts w:ascii="Times New Roman" w:eastAsia="方正仿宋_GBK" w:hAnsi="Times New Roman"/>
          <w:color w:val="000000" w:themeColor="text1"/>
          <w:sz w:val="32"/>
          <w:szCs w:val="32"/>
        </w:rPr>
        <w:t xml:space="preserve">  </w:t>
      </w:r>
      <w:r w:rsidRPr="0020498B">
        <w:rPr>
          <w:rFonts w:ascii="Times New Roman" w:eastAsia="方正仿宋_GBK" w:hAnsi="Times New Roman"/>
          <w:color w:val="000000" w:themeColor="text1"/>
          <w:sz w:val="32"/>
          <w:szCs w:val="32"/>
        </w:rPr>
        <w:t>本办法自</w:t>
      </w:r>
      <w:r w:rsidRPr="0020498B">
        <w:rPr>
          <w:rFonts w:ascii="Times New Roman" w:eastAsia="方正仿宋_GBK" w:hAnsi="Times New Roman"/>
          <w:color w:val="000000" w:themeColor="text1"/>
          <w:sz w:val="32"/>
          <w:szCs w:val="32"/>
        </w:rPr>
        <w:t>202</w:t>
      </w:r>
      <w:r w:rsidR="00E63D7A" w:rsidRPr="0020498B">
        <w:rPr>
          <w:rFonts w:ascii="Times New Roman" w:eastAsia="方正仿宋_GBK" w:hAnsi="Times New Roman"/>
          <w:color w:val="000000" w:themeColor="text1"/>
          <w:sz w:val="32"/>
          <w:szCs w:val="32"/>
        </w:rPr>
        <w:t>3</w:t>
      </w:r>
      <w:r w:rsidRPr="0020498B">
        <w:rPr>
          <w:rFonts w:ascii="Times New Roman" w:eastAsia="方正仿宋_GBK" w:hAnsi="Times New Roman"/>
          <w:color w:val="000000" w:themeColor="text1"/>
          <w:sz w:val="32"/>
          <w:szCs w:val="32"/>
        </w:rPr>
        <w:t>年</w:t>
      </w:r>
      <w:r w:rsidRPr="0020498B">
        <w:rPr>
          <w:rFonts w:ascii="Times New Roman" w:eastAsia="方正仿宋_GBK" w:hAnsi="Times New Roman"/>
          <w:color w:val="000000" w:themeColor="text1"/>
          <w:sz w:val="32"/>
          <w:szCs w:val="32"/>
        </w:rPr>
        <w:t>X</w:t>
      </w:r>
      <w:r w:rsidRPr="0020498B">
        <w:rPr>
          <w:rFonts w:ascii="Times New Roman" w:eastAsia="方正仿宋_GBK" w:hAnsi="Times New Roman"/>
          <w:color w:val="000000" w:themeColor="text1"/>
          <w:sz w:val="32"/>
          <w:szCs w:val="32"/>
        </w:rPr>
        <w:t>月</w:t>
      </w:r>
      <w:r w:rsidRPr="0020498B">
        <w:rPr>
          <w:rFonts w:ascii="Times New Roman" w:eastAsia="方正仿宋_GBK" w:hAnsi="Times New Roman"/>
          <w:color w:val="000000" w:themeColor="text1"/>
          <w:sz w:val="32"/>
          <w:szCs w:val="32"/>
        </w:rPr>
        <w:t>X</w:t>
      </w:r>
      <w:r w:rsidRPr="0020498B">
        <w:rPr>
          <w:rFonts w:ascii="Times New Roman" w:eastAsia="方正仿宋_GBK" w:hAnsi="Times New Roman"/>
          <w:color w:val="000000" w:themeColor="text1"/>
          <w:sz w:val="32"/>
          <w:szCs w:val="32"/>
        </w:rPr>
        <w:t>日起施行。有效</w:t>
      </w:r>
      <w:r w:rsidRPr="0020498B">
        <w:rPr>
          <w:rFonts w:ascii="Times New Roman" w:eastAsia="方正仿宋_GBK" w:hAnsi="Times New Roman"/>
          <w:color w:val="000000" w:themeColor="text1"/>
          <w:sz w:val="32"/>
          <w:szCs w:val="32"/>
        </w:rPr>
        <w:lastRenderedPageBreak/>
        <w:t>期为</w:t>
      </w:r>
      <w:r w:rsidRPr="0020498B">
        <w:rPr>
          <w:rFonts w:ascii="Times New Roman" w:eastAsia="方正仿宋_GBK" w:hAnsi="Times New Roman"/>
          <w:color w:val="000000" w:themeColor="text1"/>
          <w:sz w:val="32"/>
          <w:szCs w:val="32"/>
        </w:rPr>
        <w:t>5</w:t>
      </w:r>
      <w:r w:rsidRPr="0020498B">
        <w:rPr>
          <w:rFonts w:ascii="Times New Roman" w:eastAsia="方正仿宋_GBK" w:hAnsi="Times New Roman"/>
          <w:color w:val="000000" w:themeColor="text1"/>
          <w:sz w:val="32"/>
          <w:szCs w:val="32"/>
        </w:rPr>
        <w:t>年。</w:t>
      </w:r>
    </w:p>
    <w:sectPr w:rsidR="00766336" w:rsidRPr="0020498B">
      <w:footerReference w:type="even" r:id="rId8"/>
      <w:footerReference w:type="default" r:id="rId9"/>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302A" w:rsidRDefault="0008302A">
      <w:r>
        <w:separator/>
      </w:r>
    </w:p>
  </w:endnote>
  <w:endnote w:type="continuationSeparator" w:id="0">
    <w:p w:rsidR="0008302A" w:rsidRDefault="00083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336" w:rsidRDefault="00202672">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766336" w:rsidRDefault="00766336">
    <w:pPr>
      <w:pStyle w:val="a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6336" w:rsidRDefault="00202672">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196589">
      <w:rPr>
        <w:rStyle w:val="a5"/>
        <w:noProof/>
      </w:rPr>
      <w:t>1</w:t>
    </w:r>
    <w:r>
      <w:rPr>
        <w:rStyle w:val="a5"/>
      </w:rPr>
      <w:fldChar w:fldCharType="end"/>
    </w:r>
  </w:p>
  <w:p w:rsidR="00766336" w:rsidRDefault="00766336">
    <w:pPr>
      <w:pStyle w:val="a4"/>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302A" w:rsidRDefault="0008302A">
      <w:r>
        <w:separator/>
      </w:r>
    </w:p>
  </w:footnote>
  <w:footnote w:type="continuationSeparator" w:id="0">
    <w:p w:rsidR="0008302A" w:rsidRDefault="000830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2NzQ3OTcyZmZhZTIyZWRiYzMwZGYwOWUxYzNmY2EifQ=="/>
  </w:docVars>
  <w:rsids>
    <w:rsidRoot w:val="28D476A1"/>
    <w:rsid w:val="000135D4"/>
    <w:rsid w:val="00017DC4"/>
    <w:rsid w:val="000525A4"/>
    <w:rsid w:val="00057618"/>
    <w:rsid w:val="00057C2E"/>
    <w:rsid w:val="000607FD"/>
    <w:rsid w:val="0006244A"/>
    <w:rsid w:val="00076D7B"/>
    <w:rsid w:val="0008302A"/>
    <w:rsid w:val="00085FD9"/>
    <w:rsid w:val="000962A3"/>
    <w:rsid w:val="000A1553"/>
    <w:rsid w:val="000A5948"/>
    <w:rsid w:val="000B0175"/>
    <w:rsid w:val="000C3763"/>
    <w:rsid w:val="000C479F"/>
    <w:rsid w:val="000C5443"/>
    <w:rsid w:val="000F45F7"/>
    <w:rsid w:val="000F55B4"/>
    <w:rsid w:val="000F69E2"/>
    <w:rsid w:val="000F73AE"/>
    <w:rsid w:val="00100101"/>
    <w:rsid w:val="00104167"/>
    <w:rsid w:val="001157B7"/>
    <w:rsid w:val="00130B98"/>
    <w:rsid w:val="0013540F"/>
    <w:rsid w:val="00143631"/>
    <w:rsid w:val="001456A9"/>
    <w:rsid w:val="00146A2A"/>
    <w:rsid w:val="00152195"/>
    <w:rsid w:val="001539EA"/>
    <w:rsid w:val="00154192"/>
    <w:rsid w:val="00157E04"/>
    <w:rsid w:val="001616F9"/>
    <w:rsid w:val="001650A1"/>
    <w:rsid w:val="0017275D"/>
    <w:rsid w:val="00183B88"/>
    <w:rsid w:val="001947B0"/>
    <w:rsid w:val="00196589"/>
    <w:rsid w:val="001A3281"/>
    <w:rsid w:val="001A4DEA"/>
    <w:rsid w:val="001A514D"/>
    <w:rsid w:val="001A6769"/>
    <w:rsid w:val="001B40E0"/>
    <w:rsid w:val="001B6FF6"/>
    <w:rsid w:val="001C35F7"/>
    <w:rsid w:val="001C41DF"/>
    <w:rsid w:val="001D6FB3"/>
    <w:rsid w:val="001F21BF"/>
    <w:rsid w:val="001F3DE9"/>
    <w:rsid w:val="001F5991"/>
    <w:rsid w:val="00202672"/>
    <w:rsid w:val="0020498B"/>
    <w:rsid w:val="00211868"/>
    <w:rsid w:val="00211C01"/>
    <w:rsid w:val="00212C74"/>
    <w:rsid w:val="00233CC6"/>
    <w:rsid w:val="0025045D"/>
    <w:rsid w:val="00272CD8"/>
    <w:rsid w:val="00281293"/>
    <w:rsid w:val="00281A4B"/>
    <w:rsid w:val="002822C9"/>
    <w:rsid w:val="002917BF"/>
    <w:rsid w:val="002B08B8"/>
    <w:rsid w:val="002B2050"/>
    <w:rsid w:val="002C2714"/>
    <w:rsid w:val="002C29E6"/>
    <w:rsid w:val="002C6F39"/>
    <w:rsid w:val="002D648F"/>
    <w:rsid w:val="002E1E22"/>
    <w:rsid w:val="002E3AEE"/>
    <w:rsid w:val="002E3C35"/>
    <w:rsid w:val="002F6D34"/>
    <w:rsid w:val="002F730F"/>
    <w:rsid w:val="002F7E03"/>
    <w:rsid w:val="0030307F"/>
    <w:rsid w:val="003055EC"/>
    <w:rsid w:val="00305AB2"/>
    <w:rsid w:val="00310B89"/>
    <w:rsid w:val="003159A2"/>
    <w:rsid w:val="00320A34"/>
    <w:rsid w:val="003243F2"/>
    <w:rsid w:val="003248AA"/>
    <w:rsid w:val="00331A41"/>
    <w:rsid w:val="003351D5"/>
    <w:rsid w:val="00336F83"/>
    <w:rsid w:val="00337255"/>
    <w:rsid w:val="00347C3F"/>
    <w:rsid w:val="003511BB"/>
    <w:rsid w:val="00351F36"/>
    <w:rsid w:val="003532FA"/>
    <w:rsid w:val="00357B72"/>
    <w:rsid w:val="00360563"/>
    <w:rsid w:val="0036328D"/>
    <w:rsid w:val="00364CDF"/>
    <w:rsid w:val="00365B2E"/>
    <w:rsid w:val="00367CF0"/>
    <w:rsid w:val="0037265B"/>
    <w:rsid w:val="003823C0"/>
    <w:rsid w:val="0039193D"/>
    <w:rsid w:val="003A06CB"/>
    <w:rsid w:val="003A58C8"/>
    <w:rsid w:val="003B4BF8"/>
    <w:rsid w:val="003B5B3A"/>
    <w:rsid w:val="003B6215"/>
    <w:rsid w:val="003B7D6C"/>
    <w:rsid w:val="003C04EF"/>
    <w:rsid w:val="003C4A5B"/>
    <w:rsid w:val="003D174B"/>
    <w:rsid w:val="003D2EF1"/>
    <w:rsid w:val="003E1111"/>
    <w:rsid w:val="003E2C0F"/>
    <w:rsid w:val="003E5419"/>
    <w:rsid w:val="003E7FA3"/>
    <w:rsid w:val="003F0257"/>
    <w:rsid w:val="003F286E"/>
    <w:rsid w:val="003F365A"/>
    <w:rsid w:val="00405E01"/>
    <w:rsid w:val="004176DE"/>
    <w:rsid w:val="00442FDC"/>
    <w:rsid w:val="0044373C"/>
    <w:rsid w:val="00460DCF"/>
    <w:rsid w:val="004704DE"/>
    <w:rsid w:val="00473362"/>
    <w:rsid w:val="00474916"/>
    <w:rsid w:val="00477354"/>
    <w:rsid w:val="00477E13"/>
    <w:rsid w:val="00485412"/>
    <w:rsid w:val="0048758A"/>
    <w:rsid w:val="004970FF"/>
    <w:rsid w:val="004A33DD"/>
    <w:rsid w:val="004A4170"/>
    <w:rsid w:val="004A55A7"/>
    <w:rsid w:val="004B04E9"/>
    <w:rsid w:val="004B1002"/>
    <w:rsid w:val="004B3A42"/>
    <w:rsid w:val="004D306B"/>
    <w:rsid w:val="004D4940"/>
    <w:rsid w:val="004E7D2E"/>
    <w:rsid w:val="004F0576"/>
    <w:rsid w:val="004F6EEE"/>
    <w:rsid w:val="005030C8"/>
    <w:rsid w:val="005056FF"/>
    <w:rsid w:val="00532816"/>
    <w:rsid w:val="00552498"/>
    <w:rsid w:val="005556FF"/>
    <w:rsid w:val="005756B9"/>
    <w:rsid w:val="00576715"/>
    <w:rsid w:val="00576B6E"/>
    <w:rsid w:val="0058234E"/>
    <w:rsid w:val="0058511F"/>
    <w:rsid w:val="00587E2F"/>
    <w:rsid w:val="00590CAD"/>
    <w:rsid w:val="00594AC7"/>
    <w:rsid w:val="005A5090"/>
    <w:rsid w:val="005B700B"/>
    <w:rsid w:val="005C5BCD"/>
    <w:rsid w:val="005C7447"/>
    <w:rsid w:val="005D1E95"/>
    <w:rsid w:val="005E0633"/>
    <w:rsid w:val="005E1006"/>
    <w:rsid w:val="005E1A66"/>
    <w:rsid w:val="00600628"/>
    <w:rsid w:val="00602FAE"/>
    <w:rsid w:val="006054BA"/>
    <w:rsid w:val="00607CF3"/>
    <w:rsid w:val="0061302B"/>
    <w:rsid w:val="00615FCC"/>
    <w:rsid w:val="00631EF3"/>
    <w:rsid w:val="00634A8E"/>
    <w:rsid w:val="006417F7"/>
    <w:rsid w:val="00650F86"/>
    <w:rsid w:val="0065410E"/>
    <w:rsid w:val="00667EE5"/>
    <w:rsid w:val="00675DC5"/>
    <w:rsid w:val="00677415"/>
    <w:rsid w:val="00677A70"/>
    <w:rsid w:val="00691F8F"/>
    <w:rsid w:val="006A1E1D"/>
    <w:rsid w:val="006A2DCD"/>
    <w:rsid w:val="006A4705"/>
    <w:rsid w:val="006A7977"/>
    <w:rsid w:val="006B01FD"/>
    <w:rsid w:val="006B20CF"/>
    <w:rsid w:val="006B7176"/>
    <w:rsid w:val="006C04BC"/>
    <w:rsid w:val="006C59DE"/>
    <w:rsid w:val="006D4815"/>
    <w:rsid w:val="006D6B97"/>
    <w:rsid w:val="007010C7"/>
    <w:rsid w:val="00703431"/>
    <w:rsid w:val="00707E29"/>
    <w:rsid w:val="007102CA"/>
    <w:rsid w:val="00710AE3"/>
    <w:rsid w:val="00716C69"/>
    <w:rsid w:val="00717983"/>
    <w:rsid w:val="007263DD"/>
    <w:rsid w:val="00727F02"/>
    <w:rsid w:val="00744F0B"/>
    <w:rsid w:val="00766336"/>
    <w:rsid w:val="00777423"/>
    <w:rsid w:val="00777E42"/>
    <w:rsid w:val="00780DA3"/>
    <w:rsid w:val="00780F33"/>
    <w:rsid w:val="0078284C"/>
    <w:rsid w:val="00783363"/>
    <w:rsid w:val="00793379"/>
    <w:rsid w:val="00795B61"/>
    <w:rsid w:val="007A13EB"/>
    <w:rsid w:val="007A30FE"/>
    <w:rsid w:val="007A4A29"/>
    <w:rsid w:val="007A6852"/>
    <w:rsid w:val="007B30B4"/>
    <w:rsid w:val="007C2A0A"/>
    <w:rsid w:val="007C3297"/>
    <w:rsid w:val="007D13F5"/>
    <w:rsid w:val="007D3A22"/>
    <w:rsid w:val="007E5DE8"/>
    <w:rsid w:val="007E65B9"/>
    <w:rsid w:val="00802C52"/>
    <w:rsid w:val="00815CB8"/>
    <w:rsid w:val="00824D7B"/>
    <w:rsid w:val="00836235"/>
    <w:rsid w:val="00847373"/>
    <w:rsid w:val="00850898"/>
    <w:rsid w:val="0085537B"/>
    <w:rsid w:val="008656A3"/>
    <w:rsid w:val="008673F0"/>
    <w:rsid w:val="0087186D"/>
    <w:rsid w:val="00875043"/>
    <w:rsid w:val="00884FF7"/>
    <w:rsid w:val="008934D4"/>
    <w:rsid w:val="00896725"/>
    <w:rsid w:val="00896998"/>
    <w:rsid w:val="008A3512"/>
    <w:rsid w:val="008B7362"/>
    <w:rsid w:val="008C0447"/>
    <w:rsid w:val="008C0746"/>
    <w:rsid w:val="008C1202"/>
    <w:rsid w:val="008C201F"/>
    <w:rsid w:val="008D485A"/>
    <w:rsid w:val="008E28B4"/>
    <w:rsid w:val="008E3C6C"/>
    <w:rsid w:val="008E5252"/>
    <w:rsid w:val="008F57A1"/>
    <w:rsid w:val="00903D05"/>
    <w:rsid w:val="00912C1D"/>
    <w:rsid w:val="009130D0"/>
    <w:rsid w:val="00917987"/>
    <w:rsid w:val="0093254B"/>
    <w:rsid w:val="00935F54"/>
    <w:rsid w:val="0094567C"/>
    <w:rsid w:val="00952F1E"/>
    <w:rsid w:val="0095309D"/>
    <w:rsid w:val="009715FA"/>
    <w:rsid w:val="0098795E"/>
    <w:rsid w:val="00996C3E"/>
    <w:rsid w:val="009A3322"/>
    <w:rsid w:val="009A45AE"/>
    <w:rsid w:val="009A4ECA"/>
    <w:rsid w:val="009B4175"/>
    <w:rsid w:val="009C3CDD"/>
    <w:rsid w:val="00A01899"/>
    <w:rsid w:val="00A07216"/>
    <w:rsid w:val="00A16225"/>
    <w:rsid w:val="00A16E47"/>
    <w:rsid w:val="00A23F60"/>
    <w:rsid w:val="00A27EA0"/>
    <w:rsid w:val="00A30B89"/>
    <w:rsid w:val="00A34AEF"/>
    <w:rsid w:val="00A43602"/>
    <w:rsid w:val="00A43BA2"/>
    <w:rsid w:val="00A452A5"/>
    <w:rsid w:val="00A47159"/>
    <w:rsid w:val="00A64F80"/>
    <w:rsid w:val="00A66A0C"/>
    <w:rsid w:val="00A7067E"/>
    <w:rsid w:val="00A74183"/>
    <w:rsid w:val="00A80EE8"/>
    <w:rsid w:val="00A82F84"/>
    <w:rsid w:val="00A86B7A"/>
    <w:rsid w:val="00A906F0"/>
    <w:rsid w:val="00A97264"/>
    <w:rsid w:val="00AA00D5"/>
    <w:rsid w:val="00AA06AA"/>
    <w:rsid w:val="00AB0D13"/>
    <w:rsid w:val="00AB2C82"/>
    <w:rsid w:val="00AD15B3"/>
    <w:rsid w:val="00AD4767"/>
    <w:rsid w:val="00AF0A5D"/>
    <w:rsid w:val="00AF6388"/>
    <w:rsid w:val="00B00211"/>
    <w:rsid w:val="00B05613"/>
    <w:rsid w:val="00B146F9"/>
    <w:rsid w:val="00B179D1"/>
    <w:rsid w:val="00B17D78"/>
    <w:rsid w:val="00B20252"/>
    <w:rsid w:val="00B25D91"/>
    <w:rsid w:val="00B27CA4"/>
    <w:rsid w:val="00B319CB"/>
    <w:rsid w:val="00B342AD"/>
    <w:rsid w:val="00B35B10"/>
    <w:rsid w:val="00B37A9E"/>
    <w:rsid w:val="00B41CB6"/>
    <w:rsid w:val="00B445D4"/>
    <w:rsid w:val="00B467B6"/>
    <w:rsid w:val="00B46ECB"/>
    <w:rsid w:val="00B55EE9"/>
    <w:rsid w:val="00B64CEE"/>
    <w:rsid w:val="00B70DCD"/>
    <w:rsid w:val="00B72F12"/>
    <w:rsid w:val="00B87F8E"/>
    <w:rsid w:val="00B9731A"/>
    <w:rsid w:val="00BA1965"/>
    <w:rsid w:val="00BA2FEA"/>
    <w:rsid w:val="00BA3165"/>
    <w:rsid w:val="00BA7536"/>
    <w:rsid w:val="00BC2213"/>
    <w:rsid w:val="00BC3A34"/>
    <w:rsid w:val="00BD12E3"/>
    <w:rsid w:val="00BD1B22"/>
    <w:rsid w:val="00BD4F1D"/>
    <w:rsid w:val="00BE168E"/>
    <w:rsid w:val="00BE66A9"/>
    <w:rsid w:val="00BF2EBD"/>
    <w:rsid w:val="00C11B45"/>
    <w:rsid w:val="00C11CB2"/>
    <w:rsid w:val="00C12AB3"/>
    <w:rsid w:val="00C17BC4"/>
    <w:rsid w:val="00C200DB"/>
    <w:rsid w:val="00C2177C"/>
    <w:rsid w:val="00C22711"/>
    <w:rsid w:val="00C37905"/>
    <w:rsid w:val="00C37C5C"/>
    <w:rsid w:val="00C57AD0"/>
    <w:rsid w:val="00C654F5"/>
    <w:rsid w:val="00C90B70"/>
    <w:rsid w:val="00C93FBD"/>
    <w:rsid w:val="00C96466"/>
    <w:rsid w:val="00C974BC"/>
    <w:rsid w:val="00CA441A"/>
    <w:rsid w:val="00CB47D0"/>
    <w:rsid w:val="00CB7C89"/>
    <w:rsid w:val="00CC1017"/>
    <w:rsid w:val="00CC65F9"/>
    <w:rsid w:val="00CD5F6A"/>
    <w:rsid w:val="00CE727A"/>
    <w:rsid w:val="00CF0FE9"/>
    <w:rsid w:val="00CF64ED"/>
    <w:rsid w:val="00D13F96"/>
    <w:rsid w:val="00D23EBF"/>
    <w:rsid w:val="00D30F1A"/>
    <w:rsid w:val="00D33AA9"/>
    <w:rsid w:val="00D40D77"/>
    <w:rsid w:val="00D46920"/>
    <w:rsid w:val="00D47281"/>
    <w:rsid w:val="00D512F3"/>
    <w:rsid w:val="00D65C81"/>
    <w:rsid w:val="00D700AD"/>
    <w:rsid w:val="00D73617"/>
    <w:rsid w:val="00D85E44"/>
    <w:rsid w:val="00DA1E0F"/>
    <w:rsid w:val="00DB20A1"/>
    <w:rsid w:val="00DB2A43"/>
    <w:rsid w:val="00DE1666"/>
    <w:rsid w:val="00DE59DD"/>
    <w:rsid w:val="00DF4557"/>
    <w:rsid w:val="00DF7D5F"/>
    <w:rsid w:val="00E00B5E"/>
    <w:rsid w:val="00E0460A"/>
    <w:rsid w:val="00E240B7"/>
    <w:rsid w:val="00E334B8"/>
    <w:rsid w:val="00E47FD4"/>
    <w:rsid w:val="00E5011E"/>
    <w:rsid w:val="00E5165A"/>
    <w:rsid w:val="00E61D2E"/>
    <w:rsid w:val="00E63D7A"/>
    <w:rsid w:val="00E74C21"/>
    <w:rsid w:val="00E84FD7"/>
    <w:rsid w:val="00E87129"/>
    <w:rsid w:val="00E87ADF"/>
    <w:rsid w:val="00E92B38"/>
    <w:rsid w:val="00E93328"/>
    <w:rsid w:val="00E97707"/>
    <w:rsid w:val="00EA42A7"/>
    <w:rsid w:val="00EA5424"/>
    <w:rsid w:val="00EA7210"/>
    <w:rsid w:val="00EB19E6"/>
    <w:rsid w:val="00EB76D7"/>
    <w:rsid w:val="00EC0BFA"/>
    <w:rsid w:val="00EC2A7D"/>
    <w:rsid w:val="00EC3731"/>
    <w:rsid w:val="00EC3C07"/>
    <w:rsid w:val="00ED15DB"/>
    <w:rsid w:val="00ED30B4"/>
    <w:rsid w:val="00ED465D"/>
    <w:rsid w:val="00ED4B00"/>
    <w:rsid w:val="00EE1894"/>
    <w:rsid w:val="00EE1B45"/>
    <w:rsid w:val="00EF6392"/>
    <w:rsid w:val="00F14871"/>
    <w:rsid w:val="00F2130B"/>
    <w:rsid w:val="00F402E6"/>
    <w:rsid w:val="00F47FC7"/>
    <w:rsid w:val="00F551E0"/>
    <w:rsid w:val="00F5589F"/>
    <w:rsid w:val="00F559AE"/>
    <w:rsid w:val="00F564FD"/>
    <w:rsid w:val="00F664E7"/>
    <w:rsid w:val="00F6696C"/>
    <w:rsid w:val="00F73F68"/>
    <w:rsid w:val="00F85BBA"/>
    <w:rsid w:val="00F96844"/>
    <w:rsid w:val="00F9783A"/>
    <w:rsid w:val="00FA5C75"/>
    <w:rsid w:val="00FB1CC9"/>
    <w:rsid w:val="00FB28EF"/>
    <w:rsid w:val="00FB3F8B"/>
    <w:rsid w:val="00FB5915"/>
    <w:rsid w:val="00FC6163"/>
    <w:rsid w:val="00FC7320"/>
    <w:rsid w:val="00FD2734"/>
    <w:rsid w:val="00FD3DD6"/>
    <w:rsid w:val="00FD4732"/>
    <w:rsid w:val="00FD4D0D"/>
    <w:rsid w:val="00FE01EF"/>
    <w:rsid w:val="00FF1BDF"/>
    <w:rsid w:val="00FF1C99"/>
    <w:rsid w:val="00FF7113"/>
    <w:rsid w:val="0D7B0568"/>
    <w:rsid w:val="19365558"/>
    <w:rsid w:val="21644369"/>
    <w:rsid w:val="28CF1C92"/>
    <w:rsid w:val="28D476A1"/>
    <w:rsid w:val="2E304976"/>
    <w:rsid w:val="2F075DAA"/>
    <w:rsid w:val="307D499A"/>
    <w:rsid w:val="34601141"/>
    <w:rsid w:val="4BCB527C"/>
    <w:rsid w:val="54456900"/>
    <w:rsid w:val="54FE7175"/>
    <w:rsid w:val="65F91C1F"/>
    <w:rsid w:val="6A015F31"/>
    <w:rsid w:val="6A06752D"/>
    <w:rsid w:val="6A51646C"/>
    <w:rsid w:val="6FD91AC5"/>
    <w:rsid w:val="700F0CB9"/>
    <w:rsid w:val="733E5FB8"/>
    <w:rsid w:val="7586788F"/>
    <w:rsid w:val="7EF864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CD8F8D"/>
  <w15:docId w15:val="{79F03240-7F22-4A72-A38C-DFB9AE5C2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szCs w:val="18"/>
    </w:rPr>
  </w:style>
  <w:style w:type="character" w:styleId="a5">
    <w:name w:val="page number"/>
    <w:basedOn w:val="a0"/>
    <w:qFormat/>
  </w:style>
  <w:style w:type="paragraph" w:styleId="a6">
    <w:name w:val="header"/>
    <w:basedOn w:val="a"/>
    <w:link w:val="a7"/>
    <w:rsid w:val="00896725"/>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rsid w:val="00896725"/>
    <w:rPr>
      <w:rFonts w:ascii="Calibri" w:eastAsia="宋体"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DCAAA3-D6A7-47AD-BBDD-F7348417F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1317</TotalTime>
  <Pages>10</Pages>
  <Words>641</Words>
  <Characters>3656</Characters>
  <Application>Microsoft Office Word</Application>
  <DocSecurity>0</DocSecurity>
  <Lines>30</Lines>
  <Paragraphs>8</Paragraphs>
  <ScaleCrop>false</ScaleCrop>
  <Company>Microsoft</Company>
  <LinksUpToDate>false</LinksUpToDate>
  <CharactersWithSpaces>4289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白璐</dc:creator>
  <cp:lastModifiedBy>马涵彬 马涵彬代(处室人员)</cp:lastModifiedBy>
  <cp:revision>408</cp:revision>
  <cp:lastPrinted>2022-04-24T08:02:00Z</cp:lastPrinted>
  <dcterms:created xsi:type="dcterms:W3CDTF">2022-04-06T00:59:00Z</dcterms:created>
  <dcterms:modified xsi:type="dcterms:W3CDTF">2023-06-07T02:28:00Z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8E5AE5FA47BD46B286C734E4B590011C</vt:lpwstr>
  </property>
</Properties>
</file>