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208D" w:rsidRPr="0040208D" w:rsidRDefault="0040208D" w:rsidP="0040208D">
      <w:pPr>
        <w:spacing w:line="600" w:lineRule="exact"/>
        <w:rPr>
          <w:rFonts w:ascii="Times New Roman" w:eastAsia="方正黑体_GBK" w:hAnsi="Times New Roman" w:cs="Times New Roman"/>
          <w:b/>
          <w:bCs/>
          <w:kern w:val="0"/>
          <w:sz w:val="32"/>
          <w:szCs w:val="32"/>
        </w:rPr>
      </w:pPr>
      <w:r w:rsidRPr="0040208D">
        <w:rPr>
          <w:rFonts w:ascii="Times New Roman" w:eastAsia="方正黑体_GBK" w:hAnsi="Times New Roman" w:cs="Times New Roman"/>
          <w:bCs/>
          <w:kern w:val="0"/>
          <w:sz w:val="32"/>
          <w:szCs w:val="32"/>
        </w:rPr>
        <w:t>附件：</w:t>
      </w:r>
    </w:p>
    <w:p w:rsidR="0040208D" w:rsidRPr="0040208D" w:rsidRDefault="0040208D" w:rsidP="0040208D">
      <w:pPr>
        <w:spacing w:line="600" w:lineRule="exact"/>
        <w:rPr>
          <w:rFonts w:ascii="Times New Roman" w:eastAsia="方正小标宋_GBK" w:hAnsi="Times New Roman" w:cs="Times New Roman"/>
          <w:b/>
          <w:bCs/>
          <w:kern w:val="0"/>
          <w:sz w:val="36"/>
          <w:szCs w:val="36"/>
        </w:rPr>
      </w:pPr>
    </w:p>
    <w:p w:rsidR="0040208D" w:rsidRPr="0040208D" w:rsidRDefault="0040208D" w:rsidP="0040208D">
      <w:pPr>
        <w:spacing w:line="600" w:lineRule="exact"/>
        <w:jc w:val="center"/>
        <w:rPr>
          <w:rFonts w:ascii="Times New Roman" w:eastAsia="方正仿宋_GBK" w:hAnsi="Times New Roman" w:cs="Times New Roman"/>
          <w:sz w:val="32"/>
          <w:szCs w:val="32"/>
        </w:rPr>
      </w:pPr>
      <w:r w:rsidRPr="0040208D">
        <w:rPr>
          <w:rFonts w:ascii="Times New Roman" w:eastAsia="方正小标宋_GBK" w:hAnsi="Times New Roman" w:cs="Times New Roman"/>
          <w:bCs/>
          <w:kern w:val="0"/>
          <w:sz w:val="44"/>
          <w:szCs w:val="44"/>
        </w:rPr>
        <w:t>江苏省现代农业发展专项资金管理办法</w:t>
      </w:r>
    </w:p>
    <w:p w:rsidR="0040208D" w:rsidRPr="0040208D" w:rsidRDefault="0040208D" w:rsidP="0040208D">
      <w:pPr>
        <w:spacing w:beforeLines="50" w:before="156" w:line="640" w:lineRule="exact"/>
        <w:jc w:val="center"/>
        <w:rPr>
          <w:rFonts w:ascii="Times New Roman" w:eastAsia="黑体" w:hAnsi="Times New Roman" w:cs="Times New Roman"/>
          <w:sz w:val="32"/>
          <w:szCs w:val="32"/>
        </w:rPr>
      </w:pPr>
    </w:p>
    <w:p w:rsidR="0040208D" w:rsidRPr="0040208D" w:rsidRDefault="0040208D" w:rsidP="0040208D">
      <w:pPr>
        <w:spacing w:line="640" w:lineRule="exact"/>
        <w:jc w:val="center"/>
        <w:rPr>
          <w:rFonts w:ascii="Times New Roman" w:eastAsia="方正黑体_GBK" w:hAnsi="Times New Roman" w:cs="Times New Roman"/>
          <w:sz w:val="32"/>
          <w:szCs w:val="32"/>
        </w:rPr>
      </w:pPr>
      <w:r w:rsidRPr="0040208D">
        <w:rPr>
          <w:rFonts w:ascii="Times New Roman" w:eastAsia="方正黑体_GBK" w:hAnsi="Times New Roman" w:cs="Times New Roman"/>
          <w:sz w:val="32"/>
          <w:szCs w:val="32"/>
        </w:rPr>
        <w:t>第一章</w:t>
      </w:r>
      <w:r w:rsidRPr="0040208D">
        <w:rPr>
          <w:rFonts w:ascii="Times New Roman" w:eastAsia="方正黑体_GBK" w:hAnsi="Times New Roman" w:cs="Times New Roman"/>
          <w:sz w:val="32"/>
          <w:szCs w:val="32"/>
        </w:rPr>
        <w:tab/>
      </w:r>
      <w:r w:rsidRPr="0040208D">
        <w:rPr>
          <w:rFonts w:ascii="Times New Roman" w:eastAsia="方正黑体_GBK" w:hAnsi="Times New Roman" w:cs="Times New Roman"/>
          <w:sz w:val="32"/>
          <w:szCs w:val="32"/>
        </w:rPr>
        <w:t>总</w:t>
      </w:r>
      <w:r w:rsidRPr="0040208D">
        <w:rPr>
          <w:rFonts w:ascii="Times New Roman" w:eastAsia="方正黑体_GBK" w:hAnsi="Times New Roman" w:cs="Times New Roman"/>
          <w:sz w:val="32"/>
          <w:szCs w:val="32"/>
        </w:rPr>
        <w:t xml:space="preserve"> </w:t>
      </w:r>
      <w:r w:rsidRPr="0040208D">
        <w:rPr>
          <w:rFonts w:ascii="Times New Roman" w:eastAsia="方正黑体_GBK" w:hAnsi="Times New Roman" w:cs="Times New Roman"/>
          <w:sz w:val="32"/>
          <w:szCs w:val="32"/>
        </w:rPr>
        <w:t>则</w:t>
      </w:r>
    </w:p>
    <w:p w:rsidR="0040208D" w:rsidRPr="0040208D" w:rsidRDefault="0040208D" w:rsidP="0040208D">
      <w:pPr>
        <w:spacing w:line="640" w:lineRule="exact"/>
        <w:rPr>
          <w:rFonts w:ascii="Times New Roman" w:eastAsia="黑体" w:hAnsi="Times New Roman" w:cs="Times New Roman"/>
          <w:sz w:val="32"/>
          <w:szCs w:val="32"/>
        </w:rPr>
      </w:pPr>
      <w:r w:rsidRPr="0040208D">
        <w:rPr>
          <w:rFonts w:ascii="Times New Roman" w:eastAsia="方正仿宋_GBK" w:hAnsi="Times New Roman" w:cs="Times New Roman"/>
          <w:sz w:val="32"/>
          <w:szCs w:val="32"/>
        </w:rPr>
        <w:t xml:space="preserve">    </w:t>
      </w:r>
      <w:r w:rsidRPr="0040208D">
        <w:rPr>
          <w:rFonts w:ascii="Times New Roman" w:eastAsia="方正黑体_GBK" w:hAnsi="Times New Roman" w:cs="Times New Roman"/>
          <w:sz w:val="32"/>
          <w:szCs w:val="32"/>
        </w:rPr>
        <w:t>第一条</w:t>
      </w:r>
      <w:r w:rsidRPr="0040208D">
        <w:rPr>
          <w:rFonts w:ascii="Times New Roman" w:eastAsia="方正仿宋_GBK" w:hAnsi="Times New Roman" w:cs="Times New Roman"/>
          <w:sz w:val="32"/>
          <w:szCs w:val="32"/>
        </w:rPr>
        <w:t xml:space="preserve">  </w:t>
      </w:r>
      <w:r w:rsidRPr="0040208D">
        <w:rPr>
          <w:rFonts w:ascii="Times New Roman" w:eastAsia="方正仿宋_GBK" w:hAnsi="Times New Roman" w:cs="Times New Roman"/>
          <w:sz w:val="32"/>
          <w:szCs w:val="32"/>
        </w:rPr>
        <w:t>为加强和规范现代农业发展专项资金管理，推进资金统筹使用，提高财政资金使用效益，根据《中华人民共和国预算法》《江苏省省级财政专项资金管理办法》以及中央和省级相关政策、财政资金管理等有关规定，制定本办法。</w:t>
      </w:r>
    </w:p>
    <w:p w:rsidR="0040208D" w:rsidRPr="0040208D" w:rsidRDefault="0040208D" w:rsidP="0040208D">
      <w:pPr>
        <w:spacing w:line="640" w:lineRule="exact"/>
        <w:ind w:firstLine="644"/>
        <w:rPr>
          <w:rFonts w:ascii="Times New Roman" w:eastAsia="方正仿宋_GBK" w:hAnsi="Times New Roman" w:cs="Times New Roman"/>
          <w:sz w:val="32"/>
          <w:szCs w:val="32"/>
        </w:rPr>
      </w:pPr>
      <w:r w:rsidRPr="0040208D">
        <w:rPr>
          <w:rFonts w:ascii="Times New Roman" w:eastAsia="方正黑体_GBK" w:hAnsi="Times New Roman" w:cs="Times New Roman"/>
          <w:sz w:val="32"/>
          <w:szCs w:val="32"/>
        </w:rPr>
        <w:t>第二条</w:t>
      </w:r>
      <w:r w:rsidRPr="0040208D">
        <w:rPr>
          <w:rFonts w:ascii="Times New Roman" w:eastAsia="方正仿宋_GBK" w:hAnsi="Times New Roman" w:cs="Times New Roman"/>
          <w:sz w:val="32"/>
          <w:szCs w:val="32"/>
        </w:rPr>
        <w:t xml:space="preserve">  </w:t>
      </w:r>
      <w:r w:rsidRPr="0040208D">
        <w:rPr>
          <w:rFonts w:ascii="Times New Roman" w:eastAsia="方正仿宋_GBK" w:hAnsi="Times New Roman" w:cs="Times New Roman"/>
          <w:sz w:val="32"/>
          <w:szCs w:val="32"/>
        </w:rPr>
        <w:t>江苏省现代农业发展专项资金（以下简称</w:t>
      </w:r>
      <w:r w:rsidRPr="0040208D">
        <w:rPr>
          <w:rFonts w:ascii="Times New Roman" w:eastAsia="方正仿宋_GBK" w:hAnsi="Times New Roman" w:cs="Times New Roman"/>
          <w:sz w:val="32"/>
          <w:szCs w:val="32"/>
        </w:rPr>
        <w:t>“</w:t>
      </w:r>
      <w:r w:rsidRPr="0040208D">
        <w:rPr>
          <w:rFonts w:ascii="Times New Roman" w:eastAsia="方正仿宋_GBK" w:hAnsi="Times New Roman" w:cs="Times New Roman"/>
          <w:sz w:val="32"/>
          <w:szCs w:val="32"/>
        </w:rPr>
        <w:t>现代农业发展资金</w:t>
      </w:r>
      <w:r w:rsidRPr="0040208D">
        <w:rPr>
          <w:rFonts w:ascii="Times New Roman" w:eastAsia="方正仿宋_GBK" w:hAnsi="Times New Roman" w:cs="Times New Roman"/>
          <w:sz w:val="32"/>
          <w:szCs w:val="32"/>
        </w:rPr>
        <w:t>”</w:t>
      </w:r>
      <w:r w:rsidRPr="0040208D">
        <w:rPr>
          <w:rFonts w:ascii="Times New Roman" w:eastAsia="方正仿宋_GBK" w:hAnsi="Times New Roman" w:cs="Times New Roman"/>
          <w:sz w:val="32"/>
          <w:szCs w:val="32"/>
        </w:rPr>
        <w:t>）是指由省财政设立，纳入省级财政预算管理，用于促进农业生产、优化产业结构、推动产业融合、提高农业效能等的专项资金。</w:t>
      </w:r>
    </w:p>
    <w:p w:rsidR="0040208D" w:rsidRPr="0040208D" w:rsidRDefault="0040208D" w:rsidP="0040208D">
      <w:pPr>
        <w:spacing w:line="640" w:lineRule="exact"/>
        <w:ind w:firstLine="640"/>
        <w:rPr>
          <w:rFonts w:ascii="Times New Roman" w:eastAsia="方正仿宋_GBK" w:hAnsi="Times New Roman" w:cs="Times New Roman"/>
          <w:sz w:val="32"/>
          <w:szCs w:val="32"/>
        </w:rPr>
      </w:pPr>
      <w:r w:rsidRPr="0040208D">
        <w:rPr>
          <w:rFonts w:ascii="Times New Roman" w:eastAsia="方正黑体_GBK" w:hAnsi="Times New Roman" w:cs="Times New Roman"/>
          <w:sz w:val="32"/>
          <w:szCs w:val="32"/>
        </w:rPr>
        <w:t>第三条</w:t>
      </w:r>
      <w:r w:rsidRPr="0040208D">
        <w:rPr>
          <w:rFonts w:ascii="Times New Roman" w:eastAsia="方正仿宋_GBK" w:hAnsi="Times New Roman" w:cs="Times New Roman"/>
          <w:sz w:val="32"/>
          <w:szCs w:val="32"/>
        </w:rPr>
        <w:t xml:space="preserve">  </w:t>
      </w:r>
      <w:r w:rsidRPr="0040208D">
        <w:rPr>
          <w:rFonts w:ascii="Times New Roman" w:eastAsia="方正仿宋_GBK" w:hAnsi="Times New Roman" w:cs="Times New Roman"/>
          <w:sz w:val="32"/>
          <w:szCs w:val="32"/>
        </w:rPr>
        <w:t>现代农业发展资金由省财政厅会同省农业农村厅共同管理，按照</w:t>
      </w:r>
      <w:r w:rsidRPr="0040208D">
        <w:rPr>
          <w:rFonts w:ascii="Times New Roman" w:eastAsia="方正仿宋_GBK" w:hAnsi="Times New Roman" w:cs="Times New Roman"/>
          <w:sz w:val="32"/>
          <w:szCs w:val="32"/>
        </w:rPr>
        <w:t>“</w:t>
      </w:r>
      <w:r w:rsidRPr="0040208D">
        <w:rPr>
          <w:rFonts w:ascii="Times New Roman" w:eastAsia="方正仿宋_GBK" w:hAnsi="Times New Roman" w:cs="Times New Roman"/>
          <w:sz w:val="32"/>
          <w:szCs w:val="32"/>
        </w:rPr>
        <w:t>政策目标明确、分配办法科学、支出方向协调、绩效结果导向</w:t>
      </w:r>
      <w:r w:rsidRPr="0040208D">
        <w:rPr>
          <w:rFonts w:ascii="Times New Roman" w:eastAsia="方正仿宋_GBK" w:hAnsi="Times New Roman" w:cs="Times New Roman"/>
          <w:sz w:val="32"/>
          <w:szCs w:val="32"/>
        </w:rPr>
        <w:t>”</w:t>
      </w:r>
      <w:r w:rsidRPr="0040208D">
        <w:rPr>
          <w:rFonts w:ascii="Times New Roman" w:eastAsia="方正仿宋_GBK" w:hAnsi="Times New Roman" w:cs="Times New Roman"/>
          <w:sz w:val="32"/>
          <w:szCs w:val="32"/>
        </w:rPr>
        <w:t>的原则分配、使用和管理，实行</w:t>
      </w:r>
      <w:r w:rsidRPr="0040208D">
        <w:rPr>
          <w:rFonts w:ascii="Times New Roman" w:eastAsia="方正仿宋_GBK" w:hAnsi="Times New Roman" w:cs="Times New Roman"/>
          <w:sz w:val="32"/>
          <w:szCs w:val="32"/>
        </w:rPr>
        <w:t>“</w:t>
      </w:r>
      <w:r w:rsidRPr="0040208D">
        <w:rPr>
          <w:rFonts w:ascii="Times New Roman" w:eastAsia="方正仿宋_GBK" w:hAnsi="Times New Roman" w:cs="Times New Roman"/>
          <w:sz w:val="32"/>
          <w:szCs w:val="32"/>
        </w:rPr>
        <w:t>大专项</w:t>
      </w:r>
      <w:r w:rsidRPr="0040208D">
        <w:rPr>
          <w:rFonts w:ascii="Times New Roman" w:eastAsia="方正仿宋_GBK" w:hAnsi="Times New Roman" w:cs="Times New Roman"/>
          <w:sz w:val="32"/>
          <w:szCs w:val="32"/>
        </w:rPr>
        <w:t>+</w:t>
      </w:r>
      <w:r w:rsidRPr="0040208D">
        <w:rPr>
          <w:rFonts w:ascii="Times New Roman" w:eastAsia="方正仿宋_GBK" w:hAnsi="Times New Roman" w:cs="Times New Roman"/>
          <w:sz w:val="32"/>
          <w:szCs w:val="32"/>
        </w:rPr>
        <w:t>任务清单</w:t>
      </w:r>
      <w:r w:rsidRPr="0040208D">
        <w:rPr>
          <w:rFonts w:ascii="Times New Roman" w:eastAsia="方正仿宋_GBK" w:hAnsi="Times New Roman" w:cs="Times New Roman"/>
          <w:sz w:val="32"/>
          <w:szCs w:val="32"/>
        </w:rPr>
        <w:t>”</w:t>
      </w:r>
      <w:r w:rsidRPr="0040208D">
        <w:rPr>
          <w:rFonts w:ascii="Times New Roman" w:eastAsia="方正仿宋_GBK" w:hAnsi="Times New Roman" w:cs="Times New Roman"/>
          <w:sz w:val="32"/>
          <w:szCs w:val="32"/>
        </w:rPr>
        <w:t>管理方式。</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p>
    <w:p w:rsidR="0040208D" w:rsidRPr="0040208D" w:rsidRDefault="0040208D" w:rsidP="0040208D">
      <w:pPr>
        <w:spacing w:line="640" w:lineRule="exact"/>
        <w:jc w:val="center"/>
        <w:rPr>
          <w:rFonts w:ascii="Times New Roman" w:eastAsia="方正黑体_GBK" w:hAnsi="Times New Roman" w:cs="Times New Roman"/>
          <w:sz w:val="32"/>
          <w:szCs w:val="32"/>
        </w:rPr>
      </w:pPr>
      <w:r w:rsidRPr="0040208D">
        <w:rPr>
          <w:rFonts w:ascii="Times New Roman" w:eastAsia="方正黑体_GBK" w:hAnsi="Times New Roman" w:cs="Times New Roman"/>
          <w:sz w:val="32"/>
          <w:szCs w:val="32"/>
        </w:rPr>
        <w:t>第二章</w:t>
      </w:r>
      <w:r w:rsidRPr="0040208D">
        <w:rPr>
          <w:rFonts w:ascii="Times New Roman" w:eastAsia="方正黑体_GBK" w:hAnsi="Times New Roman" w:cs="Times New Roman"/>
          <w:sz w:val="32"/>
          <w:szCs w:val="32"/>
        </w:rPr>
        <w:t xml:space="preserve">  </w:t>
      </w:r>
      <w:r w:rsidRPr="0040208D">
        <w:rPr>
          <w:rFonts w:ascii="Times New Roman" w:eastAsia="方正黑体_GBK" w:hAnsi="Times New Roman" w:cs="Times New Roman"/>
          <w:sz w:val="32"/>
          <w:szCs w:val="32"/>
        </w:rPr>
        <w:t>管理职责</w:t>
      </w:r>
    </w:p>
    <w:p w:rsidR="0040208D" w:rsidRPr="0040208D" w:rsidRDefault="0040208D" w:rsidP="0040208D">
      <w:pPr>
        <w:spacing w:line="640" w:lineRule="exact"/>
        <w:ind w:firstLineChars="196" w:firstLine="627"/>
        <w:rPr>
          <w:rFonts w:ascii="Times New Roman" w:eastAsia="方正仿宋_GBK" w:hAnsi="Times New Roman" w:cs="Times New Roman"/>
          <w:sz w:val="32"/>
          <w:szCs w:val="32"/>
        </w:rPr>
      </w:pPr>
      <w:r w:rsidRPr="0040208D">
        <w:rPr>
          <w:rFonts w:ascii="Times New Roman" w:eastAsia="方正黑体_GBK" w:hAnsi="Times New Roman" w:cs="Times New Roman"/>
          <w:sz w:val="32"/>
          <w:szCs w:val="32"/>
        </w:rPr>
        <w:t>第四条</w:t>
      </w:r>
      <w:r w:rsidRPr="0040208D">
        <w:rPr>
          <w:rFonts w:ascii="Times New Roman" w:eastAsia="方正仿宋_GBK" w:hAnsi="Times New Roman" w:cs="Times New Roman"/>
          <w:sz w:val="32"/>
          <w:szCs w:val="32"/>
        </w:rPr>
        <w:t xml:space="preserve">  </w:t>
      </w:r>
      <w:r w:rsidRPr="0040208D">
        <w:rPr>
          <w:rFonts w:ascii="Times New Roman" w:eastAsia="方正仿宋_GBK" w:hAnsi="Times New Roman" w:cs="Times New Roman"/>
          <w:sz w:val="32"/>
          <w:szCs w:val="32"/>
        </w:rPr>
        <w:t>省财政厅、省农业农村厅按照各自职能分工各负其责，密切配合，协同做好现代农业发展资金的使用和管</w:t>
      </w:r>
      <w:r w:rsidRPr="0040208D">
        <w:rPr>
          <w:rFonts w:ascii="Times New Roman" w:eastAsia="方正仿宋_GBK" w:hAnsi="Times New Roman" w:cs="Times New Roman"/>
          <w:sz w:val="32"/>
          <w:szCs w:val="32"/>
        </w:rPr>
        <w:lastRenderedPageBreak/>
        <w:t>理工作。</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r w:rsidRPr="0040208D">
        <w:rPr>
          <w:rFonts w:ascii="Times New Roman" w:eastAsia="方正仿宋_GBK" w:hAnsi="Times New Roman" w:cs="Times New Roman"/>
          <w:sz w:val="32"/>
          <w:szCs w:val="32"/>
        </w:rPr>
        <w:t>（一）省财政厅职责：组织年度预算编制；会同省农业农村厅制定资金管理办法；审核资金分配建议方案；组织分配及下达资金；组织开展绩效管理；监督资金管理情况；依法依规公开相关信息等。</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r w:rsidRPr="0040208D">
        <w:rPr>
          <w:rFonts w:ascii="Times New Roman" w:eastAsia="方正仿宋_GBK" w:hAnsi="Times New Roman" w:cs="Times New Roman"/>
          <w:sz w:val="32"/>
          <w:szCs w:val="32"/>
        </w:rPr>
        <w:t>（二）省农业农村厅职责：编报年度预算；制定项目管理办法；参与制定资金管理办法；会同省财政厅制定年度专项实施意见（申报指南）；提出资金分配和任务清单建议方案；监督以工作任务落实为主的项目实施情况；按规定实施部门绩效管理；依法依规公开相关信息等。</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r w:rsidRPr="0040208D">
        <w:rPr>
          <w:rFonts w:ascii="Times New Roman" w:eastAsia="方正黑体_GBK" w:hAnsi="Times New Roman" w:cs="Times New Roman"/>
          <w:sz w:val="32"/>
          <w:szCs w:val="32"/>
        </w:rPr>
        <w:t>第五条</w:t>
      </w:r>
      <w:r w:rsidRPr="0040208D">
        <w:rPr>
          <w:rFonts w:ascii="Times New Roman" w:eastAsia="方正仿宋_GBK" w:hAnsi="Times New Roman" w:cs="Times New Roman"/>
          <w:sz w:val="32"/>
          <w:szCs w:val="32"/>
        </w:rPr>
        <w:t xml:space="preserve">  </w:t>
      </w:r>
      <w:r w:rsidRPr="0040208D">
        <w:rPr>
          <w:rFonts w:ascii="Times New Roman" w:eastAsia="方正仿宋_GBK" w:hAnsi="Times New Roman" w:cs="Times New Roman"/>
          <w:sz w:val="32"/>
          <w:szCs w:val="32"/>
        </w:rPr>
        <w:t>各市县财政部门、农业农村部门的管理职责，由各地依据本办法，结合实际工作需要，参照省财政厅、省农业农村厅的分工，按照权责对等的原则，具体落实资金使用管理、项目实施管理、绩效管理等监督责任。</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r w:rsidRPr="0040208D">
        <w:rPr>
          <w:rFonts w:ascii="Times New Roman" w:eastAsia="方正黑体_GBK" w:hAnsi="Times New Roman" w:cs="Times New Roman"/>
          <w:sz w:val="32"/>
          <w:szCs w:val="32"/>
        </w:rPr>
        <w:t>第六条</w:t>
      </w:r>
      <w:r w:rsidRPr="0040208D">
        <w:rPr>
          <w:rFonts w:ascii="Times New Roman" w:eastAsia="方正仿宋_GBK" w:hAnsi="Times New Roman" w:cs="Times New Roman"/>
          <w:sz w:val="32"/>
          <w:szCs w:val="32"/>
        </w:rPr>
        <w:t xml:space="preserve">  </w:t>
      </w:r>
      <w:r w:rsidRPr="0040208D">
        <w:rPr>
          <w:rFonts w:ascii="Times New Roman" w:eastAsia="方正仿宋_GBK" w:hAnsi="Times New Roman" w:cs="Times New Roman"/>
          <w:sz w:val="32"/>
          <w:szCs w:val="32"/>
        </w:rPr>
        <w:t>资金使用单位负责项目具体实施，并承担以下责任和义务：</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r w:rsidRPr="0040208D">
        <w:rPr>
          <w:rFonts w:ascii="Times New Roman" w:eastAsia="方正仿宋_GBK" w:hAnsi="Times New Roman" w:cs="Times New Roman"/>
          <w:sz w:val="32"/>
          <w:szCs w:val="32"/>
        </w:rPr>
        <w:t>（一）根据年度专项实施意见（申报指南）和相关规定申报项目、组织项目实施工作，对项目申报、实施的真实性、可行性、合</w:t>
      </w:r>
      <w:proofErr w:type="gramStart"/>
      <w:r w:rsidRPr="0040208D">
        <w:rPr>
          <w:rFonts w:ascii="Times New Roman" w:eastAsia="方正仿宋_GBK" w:hAnsi="Times New Roman" w:cs="Times New Roman"/>
          <w:sz w:val="32"/>
          <w:szCs w:val="32"/>
        </w:rPr>
        <w:t>规</w:t>
      </w:r>
      <w:proofErr w:type="gramEnd"/>
      <w:r w:rsidRPr="0040208D">
        <w:rPr>
          <w:rFonts w:ascii="Times New Roman" w:eastAsia="方正仿宋_GBK" w:hAnsi="Times New Roman" w:cs="Times New Roman"/>
          <w:sz w:val="32"/>
          <w:szCs w:val="32"/>
        </w:rPr>
        <w:t>性和完整性负责，是项目实施和资金使用管理的责任主体；</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r w:rsidRPr="0040208D">
        <w:rPr>
          <w:rFonts w:ascii="Times New Roman" w:eastAsia="方正仿宋_GBK" w:hAnsi="Times New Roman" w:cs="Times New Roman"/>
          <w:sz w:val="32"/>
          <w:szCs w:val="32"/>
        </w:rPr>
        <w:t>（二）根据相关项目管理规定，建立健全项目实施管理</w:t>
      </w:r>
      <w:r w:rsidRPr="0040208D">
        <w:rPr>
          <w:rFonts w:ascii="Times New Roman" w:eastAsia="方正仿宋_GBK" w:hAnsi="Times New Roman" w:cs="Times New Roman"/>
          <w:sz w:val="32"/>
          <w:szCs w:val="32"/>
        </w:rPr>
        <w:lastRenderedPageBreak/>
        <w:t>制度，依法依规组织项目实施，负责对项目的日常管理；</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r w:rsidRPr="0040208D">
        <w:rPr>
          <w:rFonts w:ascii="Times New Roman" w:eastAsia="方正仿宋_GBK" w:hAnsi="Times New Roman" w:cs="Times New Roman"/>
          <w:sz w:val="32"/>
          <w:szCs w:val="32"/>
        </w:rPr>
        <w:t>（三）按规定使用项目资金，负责项目资金的财务管理和会计核算；</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r w:rsidRPr="0040208D">
        <w:rPr>
          <w:rFonts w:ascii="Times New Roman" w:eastAsia="方正仿宋_GBK" w:hAnsi="Times New Roman" w:cs="Times New Roman"/>
          <w:sz w:val="32"/>
          <w:szCs w:val="32"/>
        </w:rPr>
        <w:t>（四）主动接受和配合相关部门对项目实施绩效评价、验收考核、监督检查和审计等工作。</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r w:rsidRPr="0040208D">
        <w:rPr>
          <w:rFonts w:ascii="Times New Roman" w:eastAsia="方正仿宋_GBK" w:hAnsi="Times New Roman" w:cs="Times New Roman"/>
          <w:sz w:val="32"/>
          <w:szCs w:val="32"/>
        </w:rPr>
        <w:t>（五）法律、法规等规定的其他职责。</w:t>
      </w:r>
    </w:p>
    <w:p w:rsidR="0040208D" w:rsidRPr="0040208D" w:rsidRDefault="0040208D" w:rsidP="0040208D">
      <w:pPr>
        <w:spacing w:line="640" w:lineRule="exact"/>
        <w:rPr>
          <w:rFonts w:ascii="Times New Roman" w:eastAsia="方正黑体_GBK" w:hAnsi="Times New Roman" w:cs="Times New Roman"/>
          <w:sz w:val="32"/>
          <w:szCs w:val="32"/>
        </w:rPr>
      </w:pPr>
    </w:p>
    <w:p w:rsidR="0040208D" w:rsidRPr="0040208D" w:rsidRDefault="0040208D" w:rsidP="0040208D">
      <w:pPr>
        <w:spacing w:line="640" w:lineRule="exact"/>
        <w:jc w:val="center"/>
        <w:rPr>
          <w:rFonts w:ascii="Times New Roman" w:eastAsia="方正黑体_GBK" w:hAnsi="Times New Roman" w:cs="Times New Roman"/>
          <w:sz w:val="32"/>
          <w:szCs w:val="32"/>
        </w:rPr>
      </w:pPr>
      <w:r w:rsidRPr="0040208D">
        <w:rPr>
          <w:rFonts w:ascii="Times New Roman" w:eastAsia="方正黑体_GBK" w:hAnsi="Times New Roman" w:cs="Times New Roman"/>
          <w:sz w:val="32"/>
          <w:szCs w:val="32"/>
        </w:rPr>
        <w:t>第三章</w:t>
      </w:r>
      <w:r w:rsidRPr="0040208D">
        <w:rPr>
          <w:rFonts w:ascii="Times New Roman" w:eastAsia="方正黑体_GBK" w:hAnsi="Times New Roman" w:cs="Times New Roman"/>
          <w:sz w:val="32"/>
          <w:szCs w:val="32"/>
        </w:rPr>
        <w:t xml:space="preserve">  </w:t>
      </w:r>
      <w:r w:rsidRPr="0040208D">
        <w:rPr>
          <w:rFonts w:ascii="Times New Roman" w:eastAsia="方正黑体_GBK" w:hAnsi="Times New Roman" w:cs="Times New Roman"/>
          <w:sz w:val="32"/>
          <w:szCs w:val="32"/>
        </w:rPr>
        <w:t>资金支出范围</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r w:rsidRPr="0040208D">
        <w:rPr>
          <w:rFonts w:ascii="Times New Roman" w:eastAsia="方正黑体_GBK" w:hAnsi="Times New Roman" w:cs="Times New Roman"/>
          <w:sz w:val="32"/>
          <w:szCs w:val="32"/>
        </w:rPr>
        <w:t>第七条</w:t>
      </w:r>
      <w:r w:rsidRPr="0040208D">
        <w:rPr>
          <w:rFonts w:ascii="Times New Roman" w:eastAsia="方正仿宋_GBK" w:hAnsi="Times New Roman" w:cs="Times New Roman"/>
          <w:sz w:val="32"/>
          <w:szCs w:val="32"/>
        </w:rPr>
        <w:t xml:space="preserve">  </w:t>
      </w:r>
      <w:r w:rsidRPr="0040208D">
        <w:rPr>
          <w:rFonts w:ascii="Times New Roman" w:eastAsia="方正仿宋_GBK" w:hAnsi="Times New Roman" w:cs="Times New Roman"/>
          <w:sz w:val="32"/>
          <w:szCs w:val="32"/>
        </w:rPr>
        <w:t>现代农业发展资金的使用范围，主要包括以下方向：</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r w:rsidRPr="0040208D">
        <w:rPr>
          <w:rFonts w:ascii="Times New Roman" w:eastAsia="方正仿宋_GBK" w:hAnsi="Times New Roman" w:cs="Times New Roman"/>
          <w:sz w:val="32"/>
          <w:szCs w:val="32"/>
        </w:rPr>
        <w:t>（一）优势特色主导产业。主要用于支持绿色高效种植业发展、标准化健康养殖、农产品加工能力提升和农村一二三产业融合发展等方面。</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r w:rsidRPr="0040208D">
        <w:rPr>
          <w:rFonts w:ascii="Times New Roman" w:eastAsia="方正仿宋_GBK" w:hAnsi="Times New Roman" w:cs="Times New Roman"/>
          <w:sz w:val="32"/>
          <w:szCs w:val="32"/>
        </w:rPr>
        <w:t>（二）培育新型农业经营主体。主要用于支持农民合作社、家庭农场和农业企业高质量发展、开展农业生产社会化服务等方面。</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r w:rsidRPr="0040208D">
        <w:rPr>
          <w:rFonts w:ascii="Times New Roman" w:eastAsia="方正仿宋_GBK" w:hAnsi="Times New Roman" w:cs="Times New Roman"/>
          <w:sz w:val="32"/>
          <w:szCs w:val="32"/>
        </w:rPr>
        <w:t>（三）现代农业产业园区等平台载体建设。主要用于支持农业产业园区等平台载体的公共基础设施和公共服务能力建设等方面。</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r w:rsidRPr="0040208D">
        <w:rPr>
          <w:rFonts w:ascii="Times New Roman" w:eastAsia="方正仿宋_GBK" w:hAnsi="Times New Roman" w:cs="Times New Roman"/>
          <w:sz w:val="32"/>
          <w:szCs w:val="32"/>
        </w:rPr>
        <w:t>（四）农机具购置补贴。主要用于支持从事农业生产的个人和农业生产经营组织对购置我省补贴机具品目内的农</w:t>
      </w:r>
      <w:r w:rsidRPr="0040208D">
        <w:rPr>
          <w:rFonts w:ascii="Times New Roman" w:eastAsia="方正仿宋_GBK" w:hAnsi="Times New Roman" w:cs="Times New Roman"/>
          <w:sz w:val="32"/>
          <w:szCs w:val="32"/>
        </w:rPr>
        <w:lastRenderedPageBreak/>
        <w:t>业机械予以补贴。</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r w:rsidRPr="0040208D">
        <w:rPr>
          <w:rFonts w:ascii="Times New Roman" w:eastAsia="方正仿宋_GBK" w:hAnsi="Times New Roman" w:cs="Times New Roman"/>
          <w:sz w:val="32"/>
          <w:szCs w:val="32"/>
        </w:rPr>
        <w:t>（五）其他与现代农业发展相关的任务与项目。</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r w:rsidRPr="0040208D">
        <w:rPr>
          <w:rFonts w:ascii="Times New Roman" w:eastAsia="方正黑体_GBK" w:hAnsi="Times New Roman" w:cs="Times New Roman"/>
          <w:sz w:val="32"/>
          <w:szCs w:val="32"/>
        </w:rPr>
        <w:t>第八条</w:t>
      </w:r>
      <w:r w:rsidRPr="0040208D">
        <w:rPr>
          <w:rFonts w:ascii="Times New Roman" w:eastAsia="方正仿宋_GBK" w:hAnsi="Times New Roman" w:cs="Times New Roman"/>
          <w:sz w:val="32"/>
          <w:szCs w:val="32"/>
        </w:rPr>
        <w:t xml:space="preserve">  </w:t>
      </w:r>
      <w:r w:rsidR="00EB001B" w:rsidRPr="0040208D">
        <w:rPr>
          <w:rFonts w:ascii="Times New Roman" w:eastAsia="方正仿宋_GBK" w:hAnsi="Times New Roman" w:cs="Times New Roman"/>
          <w:sz w:val="32"/>
          <w:szCs w:val="32"/>
        </w:rPr>
        <w:t>现代农业发展资金</w:t>
      </w:r>
      <w:r w:rsidRPr="0040208D">
        <w:rPr>
          <w:rFonts w:ascii="Times New Roman" w:eastAsia="方正仿宋_GBK" w:hAnsi="Times New Roman" w:cs="Times New Roman"/>
          <w:sz w:val="32"/>
          <w:szCs w:val="32"/>
        </w:rPr>
        <w:t>实行</w:t>
      </w:r>
      <w:r w:rsidRPr="0040208D">
        <w:rPr>
          <w:rFonts w:ascii="Times New Roman" w:eastAsia="方正仿宋_GBK" w:hAnsi="Times New Roman" w:cs="Times New Roman"/>
          <w:sz w:val="32"/>
          <w:szCs w:val="32"/>
        </w:rPr>
        <w:t>“</w:t>
      </w:r>
      <w:r w:rsidRPr="0040208D">
        <w:rPr>
          <w:rFonts w:ascii="Times New Roman" w:eastAsia="方正仿宋_GBK" w:hAnsi="Times New Roman" w:cs="Times New Roman"/>
          <w:sz w:val="32"/>
          <w:szCs w:val="32"/>
        </w:rPr>
        <w:t>大专项</w:t>
      </w:r>
      <w:r w:rsidRPr="0040208D">
        <w:rPr>
          <w:rFonts w:ascii="Times New Roman" w:eastAsia="方正仿宋_GBK" w:hAnsi="Times New Roman" w:cs="Times New Roman"/>
          <w:sz w:val="32"/>
          <w:szCs w:val="32"/>
        </w:rPr>
        <w:t>+</w:t>
      </w:r>
      <w:r w:rsidRPr="0040208D">
        <w:rPr>
          <w:rFonts w:ascii="Times New Roman" w:eastAsia="方正仿宋_GBK" w:hAnsi="Times New Roman" w:cs="Times New Roman"/>
          <w:sz w:val="32"/>
          <w:szCs w:val="32"/>
        </w:rPr>
        <w:t>任务清单</w:t>
      </w:r>
      <w:r w:rsidRPr="0040208D">
        <w:rPr>
          <w:rFonts w:ascii="Times New Roman" w:eastAsia="方正仿宋_GBK" w:hAnsi="Times New Roman" w:cs="Times New Roman"/>
          <w:sz w:val="32"/>
          <w:szCs w:val="32"/>
        </w:rPr>
        <w:t>”</w:t>
      </w:r>
      <w:r w:rsidRPr="0040208D">
        <w:rPr>
          <w:rFonts w:ascii="Times New Roman" w:eastAsia="方正仿宋_GBK" w:hAnsi="Times New Roman" w:cs="Times New Roman"/>
          <w:sz w:val="32"/>
          <w:szCs w:val="32"/>
        </w:rPr>
        <w:t>管理模式，任务清单分为约束性任务和指导性任务，实施差别化管理。约束性任务是指为贯彻落实党中央、国务院和省委、省政府决策部署而组织实施的涉及国计民生的事项、重大规划任务、新设试点任务等；指导性任务是指约束性任务以外的其他任务。建立任务清单定期调整优化机制。</w:t>
      </w:r>
      <w:bookmarkStart w:id="0" w:name="_GoBack"/>
      <w:bookmarkEnd w:id="0"/>
    </w:p>
    <w:p w:rsidR="0040208D" w:rsidRPr="0040208D" w:rsidRDefault="0040208D" w:rsidP="0040208D">
      <w:pPr>
        <w:spacing w:line="640" w:lineRule="exact"/>
        <w:ind w:firstLineChars="200" w:firstLine="640"/>
        <w:rPr>
          <w:rFonts w:ascii="Times New Roman" w:eastAsia="方正黑体_GBK" w:hAnsi="Times New Roman" w:cs="Times New Roman"/>
          <w:sz w:val="32"/>
          <w:szCs w:val="32"/>
        </w:rPr>
      </w:pPr>
      <w:r w:rsidRPr="0040208D">
        <w:rPr>
          <w:rFonts w:ascii="Times New Roman" w:eastAsia="方正黑体_GBK" w:hAnsi="Times New Roman" w:cs="Times New Roman"/>
          <w:sz w:val="32"/>
          <w:szCs w:val="32"/>
        </w:rPr>
        <w:t>第九条</w:t>
      </w:r>
      <w:r w:rsidRPr="0040208D">
        <w:rPr>
          <w:rFonts w:ascii="Times New Roman" w:eastAsia="方正仿宋_GBK" w:hAnsi="Times New Roman" w:cs="Times New Roman"/>
          <w:sz w:val="32"/>
          <w:szCs w:val="32"/>
        </w:rPr>
        <w:t xml:space="preserve">  </w:t>
      </w:r>
      <w:r w:rsidRPr="0040208D">
        <w:rPr>
          <w:rFonts w:ascii="Times New Roman" w:eastAsia="方正仿宋_GBK" w:hAnsi="Times New Roman" w:cs="Times New Roman"/>
          <w:sz w:val="32"/>
          <w:szCs w:val="32"/>
        </w:rPr>
        <w:t>现代农业发展资金不得用于兴建楼堂馆所、弥补预算支出缺口等与现代农业发展无关的其他支出。</w:t>
      </w:r>
    </w:p>
    <w:p w:rsidR="0040208D" w:rsidRPr="0040208D" w:rsidRDefault="0040208D" w:rsidP="0040208D">
      <w:pPr>
        <w:spacing w:line="640" w:lineRule="exact"/>
        <w:jc w:val="center"/>
        <w:rPr>
          <w:rFonts w:ascii="Times New Roman" w:eastAsia="方正黑体_GBK" w:hAnsi="Times New Roman" w:cs="Times New Roman"/>
          <w:sz w:val="32"/>
          <w:szCs w:val="32"/>
        </w:rPr>
      </w:pPr>
    </w:p>
    <w:p w:rsidR="0040208D" w:rsidRPr="0040208D" w:rsidRDefault="0040208D" w:rsidP="0040208D">
      <w:pPr>
        <w:spacing w:line="640" w:lineRule="exact"/>
        <w:jc w:val="center"/>
        <w:rPr>
          <w:rFonts w:ascii="Times New Roman" w:eastAsia="方正黑体_GBK" w:hAnsi="Times New Roman" w:cs="Times New Roman"/>
          <w:sz w:val="32"/>
          <w:szCs w:val="32"/>
        </w:rPr>
      </w:pPr>
      <w:r w:rsidRPr="0040208D">
        <w:rPr>
          <w:rFonts w:ascii="Times New Roman" w:eastAsia="方正黑体_GBK" w:hAnsi="Times New Roman" w:cs="Times New Roman"/>
          <w:sz w:val="32"/>
          <w:szCs w:val="32"/>
        </w:rPr>
        <w:t>第四章</w:t>
      </w:r>
      <w:r w:rsidRPr="0040208D">
        <w:rPr>
          <w:rFonts w:ascii="Times New Roman" w:eastAsia="方正黑体_GBK" w:hAnsi="Times New Roman" w:cs="Times New Roman"/>
          <w:sz w:val="32"/>
          <w:szCs w:val="32"/>
        </w:rPr>
        <w:t xml:space="preserve">  </w:t>
      </w:r>
      <w:r w:rsidRPr="0040208D">
        <w:rPr>
          <w:rFonts w:ascii="Times New Roman" w:eastAsia="方正黑体_GBK" w:hAnsi="Times New Roman" w:cs="Times New Roman"/>
          <w:sz w:val="32"/>
          <w:szCs w:val="32"/>
        </w:rPr>
        <w:t>资金分配和下达</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r w:rsidRPr="0040208D">
        <w:rPr>
          <w:rFonts w:ascii="Times New Roman" w:eastAsia="方正黑体_GBK" w:hAnsi="Times New Roman" w:cs="Times New Roman"/>
          <w:sz w:val="32"/>
          <w:szCs w:val="32"/>
        </w:rPr>
        <w:t>第十条</w:t>
      </w:r>
      <w:r w:rsidRPr="0040208D">
        <w:rPr>
          <w:rFonts w:ascii="Times New Roman" w:eastAsia="方正仿宋_GBK" w:hAnsi="Times New Roman" w:cs="Times New Roman"/>
          <w:sz w:val="32"/>
          <w:szCs w:val="32"/>
        </w:rPr>
        <w:t xml:space="preserve">  </w:t>
      </w:r>
      <w:r w:rsidRPr="0040208D">
        <w:rPr>
          <w:rFonts w:ascii="Times New Roman" w:eastAsia="方正仿宋_GBK" w:hAnsi="Times New Roman" w:cs="Times New Roman"/>
          <w:sz w:val="32"/>
          <w:szCs w:val="32"/>
        </w:rPr>
        <w:t>现代农业发展资金按因素法和项目法进行分配。</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r w:rsidRPr="0040208D">
        <w:rPr>
          <w:rFonts w:ascii="Times New Roman" w:eastAsia="方正仿宋_GBK" w:hAnsi="Times New Roman" w:cs="Times New Roman"/>
          <w:sz w:val="32"/>
          <w:szCs w:val="32"/>
        </w:rPr>
        <w:t>采用因素法分配的资金，分配因素原则上包括综合性因素、绩效评价因素、个性化因素等。综合性因素以各地农业基础资源（如农牧渔业总产值、耕地面积、养殖规模、乡村人口数等）为主要因素。个性化因素以当年工作任务、贫困地区、政策倾斜为主要因素。实行因素法分配的资金由省农业农村厅提出资金分配因素、权重及分配建议；省以下需采用因素法分配资金的，由各地结合实际，参照本办法执行。</w:t>
      </w:r>
      <w:r w:rsidRPr="0040208D">
        <w:rPr>
          <w:rFonts w:ascii="Times New Roman" w:eastAsia="方正仿宋_GBK" w:hAnsi="Times New Roman" w:cs="Times New Roman"/>
          <w:sz w:val="32"/>
          <w:szCs w:val="32"/>
        </w:rPr>
        <w:lastRenderedPageBreak/>
        <w:t>采取项目法分配的资金，按程序规定由相应层级农业农村部门组织立项评审。</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r w:rsidRPr="0040208D">
        <w:rPr>
          <w:rFonts w:ascii="Times New Roman" w:eastAsia="方正黑体_GBK" w:hAnsi="Times New Roman" w:cs="Times New Roman"/>
          <w:sz w:val="32"/>
          <w:szCs w:val="32"/>
        </w:rPr>
        <w:t>第十一条</w:t>
      </w:r>
      <w:r w:rsidRPr="0040208D">
        <w:rPr>
          <w:rFonts w:ascii="Times New Roman" w:eastAsia="方正仿宋_GBK" w:hAnsi="Times New Roman" w:cs="Times New Roman"/>
          <w:sz w:val="32"/>
          <w:szCs w:val="32"/>
        </w:rPr>
        <w:t xml:space="preserve">  </w:t>
      </w:r>
      <w:r w:rsidRPr="0040208D">
        <w:rPr>
          <w:rFonts w:ascii="Times New Roman" w:eastAsia="方正仿宋_GBK" w:hAnsi="Times New Roman" w:cs="Times New Roman"/>
          <w:sz w:val="32"/>
          <w:szCs w:val="32"/>
        </w:rPr>
        <w:t>根据《中华人民共和国预算法》规定，</w:t>
      </w:r>
      <w:proofErr w:type="gramStart"/>
      <w:r w:rsidRPr="0040208D">
        <w:rPr>
          <w:rFonts w:ascii="Times New Roman" w:eastAsia="方正仿宋_GBK" w:hAnsi="Times New Roman" w:cs="Times New Roman"/>
          <w:sz w:val="32"/>
          <w:szCs w:val="32"/>
        </w:rPr>
        <w:t>省级资金</w:t>
      </w:r>
      <w:proofErr w:type="gramEnd"/>
      <w:r w:rsidRPr="0040208D">
        <w:rPr>
          <w:rFonts w:ascii="Times New Roman" w:eastAsia="方正仿宋_GBK" w:hAnsi="Times New Roman" w:cs="Times New Roman"/>
          <w:sz w:val="32"/>
          <w:szCs w:val="32"/>
        </w:rPr>
        <w:t>应当在省人大批准预算后六十日内正式下达。省农业农村厅在年度预算批准后，制定专项实施意见（申报指南），提出资金分配建议，报省财政厅审核。省财政厅根据年度预算安排和省农业农村</w:t>
      </w:r>
      <w:proofErr w:type="gramStart"/>
      <w:r w:rsidRPr="0040208D">
        <w:rPr>
          <w:rFonts w:ascii="Times New Roman" w:eastAsia="方正仿宋_GBK" w:hAnsi="Times New Roman" w:cs="Times New Roman"/>
          <w:sz w:val="32"/>
          <w:szCs w:val="32"/>
        </w:rPr>
        <w:t>厅分配</w:t>
      </w:r>
      <w:proofErr w:type="gramEnd"/>
      <w:r w:rsidRPr="0040208D">
        <w:rPr>
          <w:rFonts w:ascii="Times New Roman" w:eastAsia="方正仿宋_GBK" w:hAnsi="Times New Roman" w:cs="Times New Roman"/>
          <w:sz w:val="32"/>
          <w:szCs w:val="32"/>
        </w:rPr>
        <w:t>建议，审核下达市县财政部门或项目实施单位。</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r w:rsidRPr="0040208D">
        <w:rPr>
          <w:rFonts w:ascii="Times New Roman" w:eastAsia="方正黑体_GBK" w:hAnsi="Times New Roman" w:cs="Times New Roman"/>
          <w:sz w:val="32"/>
          <w:szCs w:val="32"/>
        </w:rPr>
        <w:t>第十二条</w:t>
      </w:r>
      <w:r w:rsidRPr="0040208D">
        <w:rPr>
          <w:rFonts w:ascii="Times New Roman" w:eastAsia="黑体" w:hAnsi="Times New Roman" w:cs="Times New Roman"/>
          <w:sz w:val="32"/>
          <w:szCs w:val="32"/>
        </w:rPr>
        <w:t xml:space="preserve">  </w:t>
      </w:r>
      <w:r w:rsidRPr="0040208D">
        <w:rPr>
          <w:rFonts w:ascii="Times New Roman" w:eastAsia="方正仿宋_GBK" w:hAnsi="Times New Roman" w:cs="Times New Roman"/>
          <w:sz w:val="32"/>
          <w:szCs w:val="32"/>
        </w:rPr>
        <w:t>对市县的补助资金通过财政专项转移支付下达，由各市县按照具体项目管理要求和国库集中支付有关规定及时拨付给项目实施单位和补助对象；对省直管理单位的补助资金，按照省级国库集中支付的规定办理。</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p>
    <w:p w:rsidR="0040208D" w:rsidRPr="0040208D" w:rsidRDefault="0040208D" w:rsidP="0040208D">
      <w:pPr>
        <w:spacing w:line="640" w:lineRule="exact"/>
        <w:jc w:val="center"/>
        <w:rPr>
          <w:rFonts w:ascii="Times New Roman" w:eastAsia="方正黑体_GBK" w:hAnsi="Times New Roman" w:cs="Times New Roman"/>
          <w:sz w:val="32"/>
          <w:szCs w:val="32"/>
        </w:rPr>
      </w:pPr>
      <w:r w:rsidRPr="0040208D">
        <w:rPr>
          <w:rFonts w:ascii="Times New Roman" w:eastAsia="方正黑体_GBK" w:hAnsi="Times New Roman" w:cs="Times New Roman"/>
          <w:sz w:val="32"/>
          <w:szCs w:val="32"/>
        </w:rPr>
        <w:t>第五章</w:t>
      </w:r>
      <w:r w:rsidRPr="0040208D">
        <w:rPr>
          <w:rFonts w:ascii="Times New Roman" w:eastAsia="方正黑体_GBK" w:hAnsi="Times New Roman" w:cs="Times New Roman"/>
          <w:sz w:val="32"/>
          <w:szCs w:val="32"/>
        </w:rPr>
        <w:t xml:space="preserve">  </w:t>
      </w:r>
      <w:r w:rsidRPr="0040208D">
        <w:rPr>
          <w:rFonts w:ascii="Times New Roman" w:eastAsia="方正黑体_GBK" w:hAnsi="Times New Roman" w:cs="Times New Roman"/>
          <w:sz w:val="32"/>
          <w:szCs w:val="32"/>
        </w:rPr>
        <w:t>资金使用和管理</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r w:rsidRPr="0040208D">
        <w:rPr>
          <w:rFonts w:ascii="Times New Roman" w:eastAsia="方正黑体_GBK" w:hAnsi="Times New Roman" w:cs="Times New Roman"/>
          <w:sz w:val="32"/>
          <w:szCs w:val="32"/>
        </w:rPr>
        <w:t>第十三条</w:t>
      </w:r>
      <w:r w:rsidRPr="0040208D">
        <w:rPr>
          <w:rFonts w:ascii="Times New Roman" w:eastAsia="方正仿宋_GBK" w:hAnsi="Times New Roman" w:cs="Times New Roman"/>
          <w:sz w:val="32"/>
          <w:szCs w:val="32"/>
        </w:rPr>
        <w:t xml:space="preserve">  </w:t>
      </w:r>
      <w:r w:rsidRPr="0040208D">
        <w:rPr>
          <w:rFonts w:ascii="Times New Roman" w:eastAsia="方正仿宋_GBK" w:hAnsi="Times New Roman" w:cs="Times New Roman"/>
          <w:sz w:val="32"/>
          <w:szCs w:val="32"/>
        </w:rPr>
        <w:t>现代农业发展资金除用于约束性任务的资金不允许统筹以外，其余资金可在本办法规定的支出范围内统筹使用。</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r w:rsidRPr="0040208D">
        <w:rPr>
          <w:rFonts w:ascii="Times New Roman" w:eastAsia="黑体" w:hAnsi="Times New Roman" w:cs="Times New Roman"/>
          <w:sz w:val="32"/>
          <w:szCs w:val="32"/>
        </w:rPr>
        <w:t>第十四条</w:t>
      </w:r>
      <w:r w:rsidRPr="0040208D">
        <w:rPr>
          <w:rFonts w:ascii="Times New Roman" w:eastAsia="方正仿宋_GBK" w:hAnsi="Times New Roman" w:cs="Times New Roman"/>
          <w:sz w:val="32"/>
          <w:szCs w:val="32"/>
        </w:rPr>
        <w:t xml:space="preserve">  </w:t>
      </w:r>
      <w:r w:rsidRPr="0040208D">
        <w:rPr>
          <w:rFonts w:ascii="Times New Roman" w:eastAsia="方正仿宋_GBK" w:hAnsi="Times New Roman" w:cs="Times New Roman"/>
          <w:sz w:val="32"/>
          <w:szCs w:val="32"/>
        </w:rPr>
        <w:t>现代农业发展资金可采取直接补助、政府购买服务、以奖代补、先建后补、贷款贴息、担保补助、设立基金等支持方式。各市县财政部门可按项目实施进度拨款，或根据项目实施情况，采取预拨部分资金，项目验收合格后</w:t>
      </w:r>
      <w:r w:rsidRPr="0040208D">
        <w:rPr>
          <w:rFonts w:ascii="Times New Roman" w:eastAsia="方正仿宋_GBK" w:hAnsi="Times New Roman" w:cs="Times New Roman"/>
          <w:sz w:val="32"/>
          <w:szCs w:val="32"/>
        </w:rPr>
        <w:lastRenderedPageBreak/>
        <w:t>拨付尾款，或在项目建成并通过验收后一次性拨款等方式，具体方式由市县根据国库集中支付管理规定和本地实际自行确定。</w:t>
      </w:r>
      <w:r w:rsidRPr="0040208D">
        <w:rPr>
          <w:rFonts w:ascii="Times New Roman" w:eastAsia="方正仿宋_GBK" w:hAnsi="Times New Roman" w:cs="Times New Roman"/>
          <w:sz w:val="32"/>
          <w:szCs w:val="32"/>
        </w:rPr>
        <w:t xml:space="preserve"> </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r w:rsidRPr="0040208D">
        <w:rPr>
          <w:rFonts w:ascii="Times New Roman" w:eastAsia="方正黑体_GBK" w:hAnsi="Times New Roman" w:cs="Times New Roman"/>
          <w:sz w:val="32"/>
          <w:szCs w:val="32"/>
        </w:rPr>
        <w:t>第十五条</w:t>
      </w:r>
      <w:r w:rsidRPr="0040208D">
        <w:rPr>
          <w:rFonts w:ascii="Times New Roman" w:eastAsia="黑体" w:hAnsi="Times New Roman" w:cs="Times New Roman"/>
          <w:sz w:val="32"/>
          <w:szCs w:val="32"/>
        </w:rPr>
        <w:t xml:space="preserve">  </w:t>
      </w:r>
      <w:r w:rsidRPr="0040208D">
        <w:rPr>
          <w:rFonts w:ascii="Times New Roman" w:eastAsia="方正仿宋_GBK" w:hAnsi="Times New Roman" w:cs="Times New Roman"/>
          <w:sz w:val="32"/>
          <w:szCs w:val="32"/>
        </w:rPr>
        <w:t>各地农业农村部门</w:t>
      </w:r>
      <w:r w:rsidRPr="0040208D">
        <w:rPr>
          <w:rFonts w:ascii="Times New Roman" w:eastAsia="方正仿宋_GBK" w:hAnsi="Times New Roman" w:cs="Times New Roman" w:hint="eastAsia"/>
          <w:sz w:val="32"/>
          <w:szCs w:val="32"/>
        </w:rPr>
        <w:t>、</w:t>
      </w:r>
      <w:r w:rsidRPr="0040208D">
        <w:rPr>
          <w:rFonts w:ascii="Times New Roman" w:eastAsia="方正仿宋_GBK" w:hAnsi="Times New Roman" w:cs="Times New Roman"/>
          <w:sz w:val="32"/>
          <w:szCs w:val="32"/>
        </w:rPr>
        <w:t>财政部门根据实施意见、任务清单和绩效目标</w:t>
      </w:r>
      <w:r w:rsidRPr="0040208D">
        <w:rPr>
          <w:rFonts w:ascii="Times New Roman" w:eastAsia="方正仿宋_GBK" w:hAnsi="Times New Roman" w:cs="Times New Roman" w:hint="eastAsia"/>
          <w:sz w:val="32"/>
          <w:szCs w:val="32"/>
        </w:rPr>
        <w:t>等</w:t>
      </w:r>
      <w:r w:rsidRPr="0040208D">
        <w:rPr>
          <w:rFonts w:ascii="Times New Roman" w:eastAsia="方正仿宋_GBK" w:hAnsi="Times New Roman" w:cs="Times New Roman"/>
          <w:sz w:val="32"/>
          <w:szCs w:val="32"/>
        </w:rPr>
        <w:t>，结合</w:t>
      </w:r>
      <w:r w:rsidRPr="0040208D">
        <w:rPr>
          <w:rFonts w:ascii="Times New Roman" w:eastAsia="方正仿宋_GBK" w:hAnsi="Times New Roman" w:cs="Times New Roman" w:hint="eastAsia"/>
          <w:sz w:val="32"/>
          <w:szCs w:val="32"/>
        </w:rPr>
        <w:t>当地</w:t>
      </w:r>
      <w:r w:rsidRPr="0040208D">
        <w:rPr>
          <w:rFonts w:ascii="Times New Roman" w:eastAsia="方正仿宋_GBK" w:hAnsi="Times New Roman" w:cs="Times New Roman"/>
          <w:sz w:val="32"/>
          <w:szCs w:val="32"/>
        </w:rPr>
        <w:t>财政预算安排情况和本地实际，</w:t>
      </w:r>
      <w:r w:rsidRPr="0040208D">
        <w:rPr>
          <w:rFonts w:ascii="Times New Roman" w:eastAsia="方正仿宋_GBK" w:hAnsi="Times New Roman" w:cs="Times New Roman" w:hint="eastAsia"/>
          <w:sz w:val="32"/>
          <w:szCs w:val="32"/>
        </w:rPr>
        <w:t>制定大专项</w:t>
      </w:r>
      <w:r w:rsidRPr="0040208D">
        <w:rPr>
          <w:rFonts w:ascii="Times New Roman" w:eastAsia="方正仿宋_GBK" w:hAnsi="Times New Roman" w:cs="Times New Roman"/>
          <w:sz w:val="32"/>
          <w:szCs w:val="32"/>
        </w:rPr>
        <w:t>实施方案</w:t>
      </w:r>
      <w:r w:rsidRPr="0040208D">
        <w:rPr>
          <w:rFonts w:ascii="Times New Roman" w:eastAsia="方正仿宋_GBK" w:hAnsi="Times New Roman" w:cs="Times New Roman" w:hint="eastAsia"/>
          <w:sz w:val="32"/>
          <w:szCs w:val="32"/>
        </w:rPr>
        <w:t>，</w:t>
      </w:r>
      <w:r w:rsidRPr="0040208D">
        <w:rPr>
          <w:rFonts w:ascii="Times New Roman" w:eastAsia="方正仿宋_GBK" w:hAnsi="Times New Roman" w:cs="Times New Roman"/>
          <w:sz w:val="32"/>
          <w:szCs w:val="32"/>
        </w:rPr>
        <w:t>并于省</w:t>
      </w:r>
      <w:r w:rsidRPr="0040208D">
        <w:rPr>
          <w:rFonts w:ascii="Times New Roman" w:eastAsia="方正仿宋_GBK" w:hAnsi="Times New Roman" w:cs="Times New Roman" w:hint="eastAsia"/>
          <w:sz w:val="32"/>
          <w:szCs w:val="32"/>
        </w:rPr>
        <w:t>有关</w:t>
      </w:r>
      <w:r w:rsidRPr="0040208D">
        <w:rPr>
          <w:rFonts w:ascii="Times New Roman" w:eastAsia="方正仿宋_GBK" w:hAnsi="Times New Roman" w:cs="Times New Roman"/>
          <w:sz w:val="32"/>
          <w:szCs w:val="32"/>
        </w:rPr>
        <w:t>文件印发</w:t>
      </w:r>
      <w:r w:rsidRPr="0040208D">
        <w:rPr>
          <w:rFonts w:ascii="Times New Roman" w:eastAsia="方正仿宋_GBK" w:hAnsi="Times New Roman" w:cs="Times New Roman"/>
          <w:sz w:val="32"/>
          <w:szCs w:val="32"/>
        </w:rPr>
        <w:t>60</w:t>
      </w:r>
      <w:r w:rsidRPr="0040208D">
        <w:rPr>
          <w:rFonts w:ascii="Times New Roman" w:eastAsia="方正仿宋_GBK" w:hAnsi="Times New Roman" w:cs="Times New Roman"/>
          <w:sz w:val="32"/>
          <w:szCs w:val="32"/>
        </w:rPr>
        <w:t>日内</w:t>
      </w:r>
      <w:r w:rsidRPr="0040208D">
        <w:rPr>
          <w:rFonts w:ascii="Times New Roman" w:eastAsia="方正仿宋_GBK" w:hAnsi="Times New Roman" w:cs="Times New Roman" w:hint="eastAsia"/>
          <w:sz w:val="32"/>
          <w:szCs w:val="32"/>
        </w:rPr>
        <w:t>，</w:t>
      </w:r>
      <w:r w:rsidRPr="0040208D">
        <w:rPr>
          <w:rFonts w:ascii="Times New Roman" w:eastAsia="方正仿宋_GBK" w:hAnsi="Times New Roman" w:cs="Times New Roman"/>
          <w:sz w:val="32"/>
          <w:szCs w:val="32"/>
        </w:rPr>
        <w:t>报送省农业农村厅、省财政厅。</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r w:rsidRPr="0040208D">
        <w:rPr>
          <w:rFonts w:ascii="Times New Roman" w:eastAsia="方正黑体_GBK" w:hAnsi="Times New Roman" w:cs="Times New Roman"/>
          <w:sz w:val="32"/>
          <w:szCs w:val="32"/>
        </w:rPr>
        <w:t>第十六条</w:t>
      </w:r>
      <w:r w:rsidRPr="0040208D">
        <w:rPr>
          <w:rFonts w:ascii="Times New Roman" w:eastAsia="黑体" w:hAnsi="Times New Roman" w:cs="Times New Roman"/>
          <w:sz w:val="32"/>
          <w:szCs w:val="32"/>
        </w:rPr>
        <w:t xml:space="preserve"> </w:t>
      </w:r>
      <w:r w:rsidRPr="0040208D">
        <w:rPr>
          <w:rFonts w:ascii="Times New Roman" w:eastAsia="方正仿宋_GBK" w:hAnsi="Times New Roman" w:cs="Times New Roman"/>
          <w:sz w:val="32"/>
          <w:szCs w:val="32"/>
        </w:rPr>
        <w:t>各级农业农村部门应当组织核实资金支持对象的资格、条件，核查工作任务的完成情况，为财政部门按规定拨付资金提供依据。各地财政部门根据农业农村部门资金提交的使用计划按规定拨付资金。</w:t>
      </w:r>
    </w:p>
    <w:p w:rsidR="0040208D" w:rsidRPr="0040208D" w:rsidRDefault="0040208D" w:rsidP="0040208D">
      <w:pPr>
        <w:spacing w:line="640" w:lineRule="exact"/>
        <w:ind w:firstLineChars="200" w:firstLine="640"/>
        <w:rPr>
          <w:rFonts w:ascii="Times New Roman" w:eastAsia="黑体" w:hAnsi="Times New Roman" w:cs="Times New Roman"/>
          <w:sz w:val="32"/>
          <w:szCs w:val="32"/>
        </w:rPr>
      </w:pPr>
      <w:r w:rsidRPr="0040208D">
        <w:rPr>
          <w:rFonts w:ascii="Times New Roman" w:eastAsia="方正黑体_GBK" w:hAnsi="Times New Roman" w:cs="Times New Roman"/>
          <w:sz w:val="32"/>
          <w:szCs w:val="32"/>
        </w:rPr>
        <w:t>第十七条</w:t>
      </w:r>
      <w:r w:rsidRPr="0040208D">
        <w:rPr>
          <w:rFonts w:ascii="Times New Roman" w:eastAsia="方正仿宋_GBK" w:hAnsi="Times New Roman" w:cs="Times New Roman"/>
          <w:sz w:val="32"/>
          <w:szCs w:val="32"/>
        </w:rPr>
        <w:t xml:space="preserve"> </w:t>
      </w:r>
      <w:r w:rsidRPr="0040208D">
        <w:rPr>
          <w:rFonts w:ascii="Times New Roman" w:eastAsia="方正仿宋_GBK" w:hAnsi="Times New Roman" w:cs="Times New Roman"/>
          <w:sz w:val="32"/>
          <w:szCs w:val="32"/>
        </w:rPr>
        <w:t>各地财政部门要按规定加快项目资金拨付进度，不得无故滞留、拖延资金拨付，提高资金使用效益。对直接补贴到企业、个人的资金，应当在规定时间内补助到企业和个人。</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r w:rsidRPr="0040208D">
        <w:rPr>
          <w:rFonts w:ascii="Times New Roman" w:eastAsia="方正黑体_GBK" w:hAnsi="Times New Roman" w:cs="Times New Roman"/>
          <w:sz w:val="32"/>
          <w:szCs w:val="32"/>
        </w:rPr>
        <w:t>第十八条</w:t>
      </w:r>
      <w:r w:rsidRPr="0040208D">
        <w:rPr>
          <w:rFonts w:ascii="Times New Roman" w:eastAsia="方正仿宋_GBK" w:hAnsi="Times New Roman" w:cs="Times New Roman"/>
          <w:sz w:val="32"/>
          <w:szCs w:val="32"/>
        </w:rPr>
        <w:t xml:space="preserve">  </w:t>
      </w:r>
      <w:r w:rsidRPr="0040208D">
        <w:rPr>
          <w:rFonts w:ascii="Times New Roman" w:eastAsia="方正仿宋_GBK" w:hAnsi="Times New Roman" w:cs="Times New Roman"/>
          <w:sz w:val="32"/>
          <w:szCs w:val="32"/>
        </w:rPr>
        <w:t>项目实施单位要加强资金核算和管理，严格按照规定用途使用资金。</w:t>
      </w:r>
      <w:r w:rsidRPr="0040208D">
        <w:rPr>
          <w:rFonts w:ascii="Times New Roman" w:eastAsia="方正仿宋_GBK" w:hAnsi="Times New Roman" w:cs="Times New Roman" w:hint="eastAsia"/>
          <w:sz w:val="32"/>
          <w:szCs w:val="32"/>
        </w:rPr>
        <w:t>项目</w:t>
      </w:r>
      <w:r w:rsidRPr="0040208D">
        <w:rPr>
          <w:rFonts w:ascii="Times New Roman" w:eastAsia="方正仿宋_GBK" w:hAnsi="Times New Roman" w:cs="Times New Roman"/>
          <w:sz w:val="32"/>
          <w:szCs w:val="32"/>
        </w:rPr>
        <w:t>实施方案原则上不得</w:t>
      </w:r>
      <w:r w:rsidRPr="0040208D">
        <w:rPr>
          <w:rFonts w:ascii="Times New Roman" w:eastAsia="方正仿宋_GBK" w:hAnsi="Times New Roman" w:cs="Times New Roman" w:hint="eastAsia"/>
          <w:sz w:val="32"/>
          <w:szCs w:val="32"/>
        </w:rPr>
        <w:t>变更</w:t>
      </w:r>
      <w:r w:rsidRPr="0040208D">
        <w:rPr>
          <w:rFonts w:ascii="Times New Roman" w:eastAsia="方正仿宋_GBK" w:hAnsi="Times New Roman" w:cs="Times New Roman"/>
          <w:sz w:val="32"/>
          <w:szCs w:val="32"/>
        </w:rPr>
        <w:t>，在项目执行期限内，</w:t>
      </w:r>
      <w:r w:rsidRPr="0040208D">
        <w:rPr>
          <w:rFonts w:ascii="Times New Roman" w:eastAsia="方正仿宋_GBK" w:hAnsi="Times New Roman" w:cs="Times New Roman" w:hint="eastAsia"/>
          <w:sz w:val="32"/>
          <w:szCs w:val="32"/>
        </w:rPr>
        <w:t>因</w:t>
      </w:r>
      <w:r w:rsidRPr="0040208D">
        <w:rPr>
          <w:rFonts w:ascii="Times New Roman" w:eastAsia="方正仿宋_GBK" w:hAnsi="Times New Roman" w:cs="Times New Roman"/>
          <w:sz w:val="32"/>
          <w:szCs w:val="32"/>
        </w:rPr>
        <w:t>政策</w:t>
      </w:r>
      <w:r w:rsidRPr="0040208D">
        <w:rPr>
          <w:rFonts w:ascii="Times New Roman" w:eastAsia="方正仿宋_GBK" w:hAnsi="Times New Roman" w:cs="Times New Roman" w:hint="eastAsia"/>
          <w:sz w:val="32"/>
          <w:szCs w:val="32"/>
        </w:rPr>
        <w:t>或</w:t>
      </w:r>
      <w:r w:rsidRPr="0040208D">
        <w:rPr>
          <w:rFonts w:ascii="Times New Roman" w:eastAsia="方正仿宋_GBK" w:hAnsi="Times New Roman" w:cs="Times New Roman"/>
          <w:sz w:val="32"/>
          <w:szCs w:val="32"/>
        </w:rPr>
        <w:t>规划调整</w:t>
      </w:r>
      <w:r w:rsidRPr="0040208D">
        <w:rPr>
          <w:rFonts w:ascii="Times New Roman" w:eastAsia="方正仿宋_GBK" w:hAnsi="Times New Roman" w:cs="Times New Roman" w:hint="eastAsia"/>
          <w:sz w:val="32"/>
          <w:szCs w:val="32"/>
        </w:rPr>
        <w:t>、</w:t>
      </w:r>
      <w:r w:rsidRPr="0040208D">
        <w:rPr>
          <w:rFonts w:ascii="Times New Roman" w:eastAsia="方正仿宋_GBK" w:hAnsi="Times New Roman" w:cs="Times New Roman"/>
          <w:sz w:val="32"/>
          <w:szCs w:val="32"/>
        </w:rPr>
        <w:t>重大自然灾害等</w:t>
      </w:r>
      <w:r w:rsidRPr="0040208D">
        <w:rPr>
          <w:rFonts w:ascii="Times New Roman" w:eastAsia="方正仿宋_GBK" w:hAnsi="Times New Roman" w:cs="Times New Roman" w:hint="eastAsia"/>
          <w:sz w:val="32"/>
          <w:szCs w:val="32"/>
        </w:rPr>
        <w:t>确需变更</w:t>
      </w:r>
      <w:r w:rsidRPr="0040208D">
        <w:rPr>
          <w:rFonts w:ascii="Times New Roman" w:eastAsia="方正仿宋_GBK" w:hAnsi="Times New Roman" w:cs="Times New Roman"/>
          <w:sz w:val="32"/>
          <w:szCs w:val="32"/>
        </w:rPr>
        <w:t>的，</w:t>
      </w:r>
      <w:r w:rsidRPr="0040208D">
        <w:rPr>
          <w:rFonts w:ascii="Times New Roman" w:eastAsia="方正仿宋_GBK" w:hAnsi="Times New Roman" w:cs="Times New Roman" w:hint="eastAsia"/>
          <w:sz w:val="32"/>
          <w:szCs w:val="32"/>
        </w:rPr>
        <w:t>由</w:t>
      </w:r>
      <w:r w:rsidRPr="0040208D">
        <w:rPr>
          <w:rFonts w:ascii="Times New Roman" w:eastAsia="方正仿宋_GBK" w:hAnsi="Times New Roman" w:cs="Times New Roman"/>
          <w:sz w:val="32"/>
          <w:szCs w:val="32"/>
        </w:rPr>
        <w:t>实施单位提出项目实施方案</w:t>
      </w:r>
      <w:r w:rsidRPr="0040208D">
        <w:rPr>
          <w:rFonts w:ascii="Times New Roman" w:eastAsia="方正仿宋_GBK" w:hAnsi="Times New Roman" w:cs="Times New Roman" w:hint="eastAsia"/>
          <w:sz w:val="32"/>
          <w:szCs w:val="32"/>
        </w:rPr>
        <w:t>变更</w:t>
      </w:r>
      <w:r w:rsidRPr="0040208D">
        <w:rPr>
          <w:rFonts w:ascii="Times New Roman" w:eastAsia="方正仿宋_GBK" w:hAnsi="Times New Roman" w:cs="Times New Roman"/>
          <w:sz w:val="32"/>
          <w:szCs w:val="32"/>
        </w:rPr>
        <w:t>申请，负责项目实施方案批复的单位审批</w:t>
      </w:r>
      <w:r w:rsidRPr="0040208D">
        <w:rPr>
          <w:rFonts w:ascii="Times New Roman" w:eastAsia="方正仿宋_GBK" w:hAnsi="Times New Roman" w:cs="Times New Roman" w:hint="eastAsia"/>
          <w:sz w:val="32"/>
          <w:szCs w:val="32"/>
        </w:rPr>
        <w:t>。</w:t>
      </w:r>
    </w:p>
    <w:p w:rsidR="0040208D" w:rsidRPr="0040208D" w:rsidRDefault="0040208D" w:rsidP="0040208D">
      <w:pPr>
        <w:spacing w:line="640" w:lineRule="exact"/>
        <w:ind w:firstLineChars="200" w:firstLine="640"/>
        <w:rPr>
          <w:rFonts w:ascii="Times New Roman" w:eastAsia="方正仿宋_GBK" w:hAnsi="Times New Roman" w:cs="Times New Roman"/>
          <w:sz w:val="32"/>
          <w:szCs w:val="32"/>
        </w:rPr>
      </w:pPr>
      <w:r w:rsidRPr="0040208D">
        <w:rPr>
          <w:rFonts w:ascii="Times New Roman" w:eastAsia="方正黑体_GBK" w:hAnsi="Times New Roman" w:cs="Times New Roman"/>
          <w:sz w:val="32"/>
          <w:szCs w:val="32"/>
        </w:rPr>
        <w:t>第十九条</w:t>
      </w:r>
      <w:r w:rsidRPr="0040208D">
        <w:rPr>
          <w:rFonts w:ascii="Times New Roman" w:eastAsia="方正仿宋_GBK" w:hAnsi="Times New Roman" w:cs="Times New Roman"/>
          <w:sz w:val="32"/>
          <w:szCs w:val="32"/>
        </w:rPr>
        <w:t xml:space="preserve"> </w:t>
      </w:r>
      <w:r w:rsidRPr="0040208D">
        <w:rPr>
          <w:rFonts w:ascii="Times New Roman" w:eastAsia="方正仿宋_GBK" w:hAnsi="Times New Roman" w:cs="Times New Roman"/>
          <w:sz w:val="32"/>
          <w:szCs w:val="32"/>
        </w:rPr>
        <w:t>项目资金出现结余的，按结余资金有关规定</w:t>
      </w:r>
      <w:r w:rsidRPr="0040208D">
        <w:rPr>
          <w:rFonts w:ascii="Times New Roman" w:eastAsia="方正仿宋_GBK" w:hAnsi="Times New Roman" w:cs="Times New Roman"/>
          <w:sz w:val="32"/>
          <w:szCs w:val="32"/>
        </w:rPr>
        <w:lastRenderedPageBreak/>
        <w:t>执行。</w:t>
      </w:r>
    </w:p>
    <w:p w:rsidR="0040208D" w:rsidRPr="0040208D" w:rsidRDefault="0040208D" w:rsidP="0040208D">
      <w:pPr>
        <w:spacing w:line="640" w:lineRule="exact"/>
        <w:jc w:val="center"/>
        <w:rPr>
          <w:rFonts w:ascii="Times New Roman" w:eastAsia="方正黑体_GBK" w:hAnsi="Times New Roman" w:cs="Times New Roman"/>
          <w:sz w:val="32"/>
          <w:szCs w:val="32"/>
        </w:rPr>
      </w:pPr>
    </w:p>
    <w:p w:rsidR="0040208D" w:rsidRPr="0040208D" w:rsidRDefault="0040208D" w:rsidP="0040208D">
      <w:pPr>
        <w:spacing w:line="640" w:lineRule="exact"/>
        <w:jc w:val="center"/>
        <w:rPr>
          <w:rFonts w:ascii="Times New Roman" w:eastAsia="方正黑体_GBK" w:hAnsi="Times New Roman" w:cs="Times New Roman"/>
          <w:sz w:val="32"/>
          <w:szCs w:val="32"/>
        </w:rPr>
      </w:pPr>
      <w:r w:rsidRPr="0040208D">
        <w:rPr>
          <w:rFonts w:ascii="Times New Roman" w:eastAsia="方正黑体_GBK" w:hAnsi="Times New Roman" w:cs="Times New Roman"/>
          <w:sz w:val="32"/>
          <w:szCs w:val="32"/>
        </w:rPr>
        <w:t>第六章</w:t>
      </w:r>
      <w:r w:rsidRPr="0040208D">
        <w:rPr>
          <w:rFonts w:ascii="Times New Roman" w:eastAsia="方正黑体_GBK" w:hAnsi="Times New Roman" w:cs="Times New Roman"/>
          <w:sz w:val="32"/>
          <w:szCs w:val="32"/>
        </w:rPr>
        <w:t xml:space="preserve">   </w:t>
      </w:r>
      <w:r w:rsidRPr="0040208D">
        <w:rPr>
          <w:rFonts w:ascii="Times New Roman" w:eastAsia="方正黑体_GBK" w:hAnsi="Times New Roman" w:cs="Times New Roman"/>
          <w:sz w:val="32"/>
          <w:szCs w:val="32"/>
        </w:rPr>
        <w:t>绩效管理和财政监督</w:t>
      </w:r>
    </w:p>
    <w:p w:rsidR="0040208D" w:rsidRPr="0040208D" w:rsidRDefault="0040208D" w:rsidP="0040208D">
      <w:pPr>
        <w:spacing w:line="640" w:lineRule="exact"/>
        <w:ind w:firstLine="658"/>
        <w:rPr>
          <w:rFonts w:ascii="Times New Roman" w:eastAsia="黑体" w:hAnsi="Times New Roman" w:cs="Times New Roman"/>
          <w:sz w:val="32"/>
          <w:szCs w:val="32"/>
        </w:rPr>
      </w:pPr>
      <w:r w:rsidRPr="0040208D">
        <w:rPr>
          <w:rFonts w:ascii="Times New Roman" w:eastAsia="方正黑体_GBK" w:hAnsi="Times New Roman" w:cs="Times New Roman"/>
          <w:sz w:val="32"/>
          <w:szCs w:val="32"/>
        </w:rPr>
        <w:t>第二十条</w:t>
      </w:r>
      <w:r w:rsidRPr="0040208D">
        <w:rPr>
          <w:rFonts w:ascii="Times New Roman" w:eastAsia="方正仿宋_GBK" w:hAnsi="Times New Roman" w:cs="Times New Roman"/>
          <w:sz w:val="32"/>
          <w:szCs w:val="32"/>
        </w:rPr>
        <w:t xml:space="preserve">  </w:t>
      </w:r>
      <w:r w:rsidRPr="0040208D">
        <w:rPr>
          <w:rFonts w:ascii="Times New Roman" w:eastAsia="方正仿宋_GBK" w:hAnsi="Times New Roman" w:cs="Times New Roman"/>
          <w:sz w:val="32"/>
          <w:szCs w:val="32"/>
        </w:rPr>
        <w:t>根据省财政专项资金绩效管理有关规定，市县财政、</w:t>
      </w:r>
      <w:r w:rsidRPr="0040208D">
        <w:rPr>
          <w:rFonts w:ascii="Times New Roman" w:eastAsia="方正仿宋_GBK" w:hAnsi="Times New Roman" w:cs="Times New Roman" w:hint="eastAsia"/>
          <w:sz w:val="32"/>
          <w:szCs w:val="32"/>
        </w:rPr>
        <w:t>农业</w:t>
      </w:r>
      <w:r w:rsidRPr="0040208D">
        <w:rPr>
          <w:rFonts w:ascii="Times New Roman" w:eastAsia="方正仿宋_GBK" w:hAnsi="Times New Roman" w:cs="Times New Roman"/>
          <w:sz w:val="32"/>
          <w:szCs w:val="32"/>
        </w:rPr>
        <w:t>农村部门及项目实施单位要建立绩效管理制度，做好绩效目标预算编制和项目完工绩效评价等工作。绩效评价结果按照政府信息公开有关规定公开，接受社会公众监督。</w:t>
      </w:r>
    </w:p>
    <w:p w:rsidR="0040208D" w:rsidRPr="0040208D" w:rsidRDefault="0040208D" w:rsidP="0040208D">
      <w:pPr>
        <w:spacing w:line="640" w:lineRule="exact"/>
        <w:ind w:firstLineChars="201" w:firstLine="643"/>
        <w:rPr>
          <w:rFonts w:ascii="Times New Roman" w:eastAsia="方正仿宋_GBK" w:hAnsi="Times New Roman" w:cs="Times New Roman"/>
          <w:sz w:val="32"/>
          <w:szCs w:val="32"/>
        </w:rPr>
      </w:pPr>
      <w:r w:rsidRPr="0040208D">
        <w:rPr>
          <w:rFonts w:ascii="Times New Roman" w:eastAsia="方正黑体_GBK" w:hAnsi="Times New Roman" w:cs="Times New Roman"/>
          <w:sz w:val="32"/>
          <w:szCs w:val="32"/>
        </w:rPr>
        <w:t>第二十一条</w:t>
      </w:r>
      <w:r w:rsidRPr="0040208D">
        <w:rPr>
          <w:rFonts w:ascii="Times New Roman" w:eastAsia="方正仿宋_GBK" w:hAnsi="Times New Roman" w:cs="Times New Roman"/>
          <w:sz w:val="32"/>
          <w:szCs w:val="32"/>
        </w:rPr>
        <w:t xml:space="preserve">  </w:t>
      </w:r>
      <w:r w:rsidRPr="0040208D">
        <w:rPr>
          <w:rFonts w:ascii="Times New Roman" w:eastAsia="方正仿宋_GBK" w:hAnsi="Times New Roman" w:cs="Times New Roman"/>
          <w:sz w:val="32"/>
          <w:szCs w:val="32"/>
        </w:rPr>
        <w:t>省财政厅、省农业农村厅在各自职责范围内组织开展绩效评价工作，绩效评价结果作为下一年度资金预算分配安排、年度预算调整的重要依据。</w:t>
      </w:r>
    </w:p>
    <w:p w:rsidR="0040208D" w:rsidRPr="0040208D" w:rsidRDefault="0040208D" w:rsidP="0040208D">
      <w:pPr>
        <w:spacing w:line="640" w:lineRule="exact"/>
        <w:ind w:firstLineChars="201" w:firstLine="643"/>
        <w:rPr>
          <w:rFonts w:ascii="Times New Roman" w:eastAsia="方正仿宋_GBK" w:hAnsi="Times New Roman" w:cs="Times New Roman"/>
          <w:sz w:val="32"/>
          <w:szCs w:val="32"/>
        </w:rPr>
      </w:pPr>
      <w:r w:rsidRPr="0040208D">
        <w:rPr>
          <w:rFonts w:ascii="Times New Roman" w:eastAsia="方正黑体_GBK" w:hAnsi="Times New Roman" w:cs="Times New Roman"/>
          <w:sz w:val="32"/>
          <w:szCs w:val="32"/>
        </w:rPr>
        <w:t>第二十二条</w:t>
      </w:r>
      <w:r w:rsidRPr="0040208D">
        <w:rPr>
          <w:rFonts w:ascii="Times New Roman" w:eastAsia="方正仿宋_GBK" w:hAnsi="Times New Roman" w:cs="Times New Roman"/>
          <w:sz w:val="32"/>
          <w:szCs w:val="32"/>
        </w:rPr>
        <w:t xml:space="preserve">  </w:t>
      </w:r>
      <w:r w:rsidRPr="0040208D">
        <w:rPr>
          <w:rFonts w:ascii="Times New Roman" w:eastAsia="方正仿宋_GBK" w:hAnsi="Times New Roman" w:cs="Times New Roman"/>
          <w:sz w:val="32"/>
          <w:szCs w:val="32"/>
        </w:rPr>
        <w:t>各级财政、</w:t>
      </w:r>
      <w:r w:rsidRPr="0040208D">
        <w:rPr>
          <w:rFonts w:ascii="Times New Roman" w:eastAsia="方正仿宋_GBK" w:hAnsi="Times New Roman" w:cs="Times New Roman" w:hint="eastAsia"/>
          <w:sz w:val="32"/>
          <w:szCs w:val="32"/>
        </w:rPr>
        <w:t>农业农村</w:t>
      </w:r>
      <w:r w:rsidRPr="0040208D">
        <w:rPr>
          <w:rFonts w:ascii="Times New Roman" w:eastAsia="方正仿宋_GBK" w:hAnsi="Times New Roman" w:cs="Times New Roman"/>
          <w:sz w:val="32"/>
          <w:szCs w:val="32"/>
        </w:rPr>
        <w:t>部门及其工作人员在专项补助资金管理工作中，存在违反规定分配资金、向不符合条件的单位、个人（或项目）分配资金，以及其他滥用职权、玩忽职守、徇私舞弊等违法违规行为的，按照《中华人民共和国预算法》《财政违法行为处罚处分条例》《江苏省省级财政专项资金管理办法》等有关规定追究相应责任；涉嫌犯罪的，移交司法机关处理。</w:t>
      </w:r>
    </w:p>
    <w:p w:rsidR="0040208D" w:rsidRPr="0040208D" w:rsidRDefault="0040208D" w:rsidP="0040208D">
      <w:pPr>
        <w:spacing w:line="640" w:lineRule="exact"/>
        <w:ind w:firstLineChars="201" w:firstLine="643"/>
        <w:rPr>
          <w:rFonts w:ascii="Times New Roman" w:eastAsia="方正仿宋_GBK" w:hAnsi="Times New Roman" w:cs="Times New Roman"/>
          <w:sz w:val="32"/>
          <w:szCs w:val="32"/>
        </w:rPr>
      </w:pPr>
      <w:r w:rsidRPr="0040208D">
        <w:rPr>
          <w:rFonts w:ascii="Times New Roman" w:eastAsia="方正黑体_GBK" w:hAnsi="Times New Roman" w:cs="Times New Roman"/>
          <w:sz w:val="32"/>
          <w:szCs w:val="32"/>
        </w:rPr>
        <w:t>第二十三条</w:t>
      </w:r>
      <w:r w:rsidRPr="0040208D">
        <w:rPr>
          <w:rFonts w:ascii="Times New Roman" w:eastAsia="方正仿宋_GBK" w:hAnsi="Times New Roman" w:cs="Times New Roman"/>
          <w:sz w:val="32"/>
          <w:szCs w:val="32"/>
        </w:rPr>
        <w:t xml:space="preserve">  </w:t>
      </w:r>
      <w:r w:rsidRPr="0040208D">
        <w:rPr>
          <w:rFonts w:ascii="Times New Roman" w:eastAsia="方正仿宋_GBK" w:hAnsi="Times New Roman" w:cs="Times New Roman"/>
          <w:sz w:val="32"/>
          <w:szCs w:val="32"/>
        </w:rPr>
        <w:t>资金使用单位和个人虚报冒领、骗取套取、挤占挪用现代农业发展资金，以及存在其他违反本办法规定行为的，按照《中华人民共和国预算法》《财政违法行为处罚处分条例》《江苏省省级财政专项资金管理办法》等有关规定</w:t>
      </w:r>
      <w:r w:rsidRPr="0040208D">
        <w:rPr>
          <w:rFonts w:ascii="Times New Roman" w:eastAsia="方正仿宋_GBK" w:hAnsi="Times New Roman" w:cs="Times New Roman"/>
          <w:sz w:val="32"/>
          <w:szCs w:val="32"/>
        </w:rPr>
        <w:lastRenderedPageBreak/>
        <w:t>追究相应责任。</w:t>
      </w:r>
    </w:p>
    <w:p w:rsidR="0040208D" w:rsidRPr="0040208D" w:rsidRDefault="0040208D" w:rsidP="0040208D">
      <w:pPr>
        <w:spacing w:line="640" w:lineRule="exact"/>
        <w:jc w:val="center"/>
        <w:rPr>
          <w:rFonts w:ascii="Times New Roman" w:eastAsia="方正黑体_GBK" w:hAnsi="Times New Roman" w:cs="Times New Roman"/>
          <w:sz w:val="32"/>
          <w:szCs w:val="32"/>
        </w:rPr>
      </w:pPr>
    </w:p>
    <w:p w:rsidR="0040208D" w:rsidRPr="0040208D" w:rsidRDefault="0040208D" w:rsidP="0040208D">
      <w:pPr>
        <w:spacing w:line="640" w:lineRule="exact"/>
        <w:jc w:val="center"/>
        <w:rPr>
          <w:rFonts w:ascii="Times New Roman" w:eastAsia="方正黑体_GBK" w:hAnsi="Times New Roman" w:cs="Times New Roman"/>
          <w:sz w:val="32"/>
          <w:szCs w:val="32"/>
        </w:rPr>
      </w:pPr>
      <w:r w:rsidRPr="0040208D">
        <w:rPr>
          <w:rFonts w:ascii="Times New Roman" w:eastAsia="方正黑体_GBK" w:hAnsi="Times New Roman" w:cs="Times New Roman"/>
          <w:sz w:val="32"/>
          <w:szCs w:val="32"/>
        </w:rPr>
        <w:t>第七章</w:t>
      </w:r>
      <w:r w:rsidRPr="0040208D">
        <w:rPr>
          <w:rFonts w:ascii="Times New Roman" w:eastAsia="方正黑体_GBK" w:hAnsi="Times New Roman" w:cs="Times New Roman"/>
          <w:sz w:val="32"/>
          <w:szCs w:val="32"/>
        </w:rPr>
        <w:t xml:space="preserve">  </w:t>
      </w:r>
      <w:r w:rsidRPr="0040208D">
        <w:rPr>
          <w:rFonts w:ascii="Times New Roman" w:eastAsia="方正黑体_GBK" w:hAnsi="Times New Roman" w:cs="Times New Roman"/>
          <w:sz w:val="32"/>
          <w:szCs w:val="32"/>
        </w:rPr>
        <w:t>附</w:t>
      </w:r>
      <w:r w:rsidRPr="0040208D">
        <w:rPr>
          <w:rFonts w:ascii="Times New Roman" w:eastAsia="方正黑体_GBK" w:hAnsi="Times New Roman" w:cs="Times New Roman"/>
          <w:sz w:val="32"/>
          <w:szCs w:val="32"/>
        </w:rPr>
        <w:t xml:space="preserve"> </w:t>
      </w:r>
      <w:r w:rsidRPr="0040208D">
        <w:rPr>
          <w:rFonts w:ascii="Times New Roman" w:eastAsia="方正黑体_GBK" w:hAnsi="Times New Roman" w:cs="Times New Roman"/>
          <w:sz w:val="32"/>
          <w:szCs w:val="32"/>
        </w:rPr>
        <w:t>则</w:t>
      </w:r>
    </w:p>
    <w:p w:rsidR="0040208D" w:rsidRPr="0040208D" w:rsidRDefault="0040208D" w:rsidP="0040208D">
      <w:pPr>
        <w:spacing w:line="640" w:lineRule="exact"/>
        <w:ind w:firstLineChars="225" w:firstLine="720"/>
        <w:rPr>
          <w:rFonts w:ascii="Times New Roman" w:eastAsia="方正仿宋_GBK" w:hAnsi="Times New Roman" w:cs="Times New Roman"/>
          <w:sz w:val="32"/>
          <w:szCs w:val="32"/>
        </w:rPr>
      </w:pPr>
      <w:r w:rsidRPr="0040208D">
        <w:rPr>
          <w:rFonts w:ascii="Times New Roman" w:eastAsia="方正黑体_GBK" w:hAnsi="Times New Roman" w:cs="Times New Roman"/>
          <w:sz w:val="32"/>
          <w:szCs w:val="32"/>
        </w:rPr>
        <w:t>第二十四条</w:t>
      </w:r>
      <w:r w:rsidRPr="0040208D">
        <w:rPr>
          <w:rFonts w:ascii="Times New Roman" w:eastAsia="方正仿宋_GBK" w:hAnsi="Times New Roman" w:cs="Times New Roman"/>
          <w:sz w:val="32"/>
          <w:szCs w:val="32"/>
        </w:rPr>
        <w:t xml:space="preserve">  </w:t>
      </w:r>
      <w:r w:rsidRPr="0040208D">
        <w:rPr>
          <w:rFonts w:ascii="Times New Roman" w:eastAsia="方正仿宋_GBK" w:hAnsi="Times New Roman" w:cs="Times New Roman"/>
          <w:sz w:val="32"/>
          <w:szCs w:val="32"/>
        </w:rPr>
        <w:t>本办法自</w:t>
      </w:r>
      <w:r w:rsidRPr="0040208D">
        <w:rPr>
          <w:rFonts w:ascii="Times New Roman" w:eastAsia="方正仿宋_GBK" w:hAnsi="Times New Roman" w:cs="Times New Roman"/>
          <w:sz w:val="32"/>
          <w:szCs w:val="32"/>
        </w:rPr>
        <w:t>2020</w:t>
      </w:r>
      <w:r w:rsidRPr="0040208D">
        <w:rPr>
          <w:rFonts w:ascii="Times New Roman" w:eastAsia="方正仿宋_GBK" w:hAnsi="Times New Roman" w:cs="Times New Roman"/>
          <w:sz w:val="32"/>
          <w:szCs w:val="32"/>
        </w:rPr>
        <w:t>年</w:t>
      </w:r>
      <w:r w:rsidRPr="0040208D">
        <w:rPr>
          <w:rFonts w:ascii="Times New Roman" w:eastAsia="方正仿宋_GBK" w:hAnsi="Times New Roman" w:cs="Times New Roman"/>
          <w:sz w:val="32"/>
          <w:szCs w:val="32"/>
        </w:rPr>
        <w:t>2</w:t>
      </w:r>
      <w:r w:rsidRPr="0040208D">
        <w:rPr>
          <w:rFonts w:ascii="Times New Roman" w:eastAsia="方正仿宋_GBK" w:hAnsi="Times New Roman" w:cs="Times New Roman"/>
          <w:sz w:val="32"/>
          <w:szCs w:val="32"/>
        </w:rPr>
        <w:t>月</w:t>
      </w:r>
      <w:r w:rsidRPr="0040208D">
        <w:rPr>
          <w:rFonts w:ascii="Times New Roman" w:eastAsia="方正仿宋_GBK" w:hAnsi="Times New Roman" w:cs="Times New Roman"/>
          <w:sz w:val="32"/>
          <w:szCs w:val="32"/>
        </w:rPr>
        <w:t>1</w:t>
      </w:r>
      <w:r w:rsidRPr="0040208D">
        <w:rPr>
          <w:rFonts w:ascii="Times New Roman" w:eastAsia="方正仿宋_GBK" w:hAnsi="Times New Roman" w:cs="Times New Roman"/>
          <w:sz w:val="32"/>
          <w:szCs w:val="32"/>
        </w:rPr>
        <w:t>日起施行。省财政厅印发的《江苏省省级现代农业产业资金管理办法》（苏财</w:t>
      </w:r>
      <w:proofErr w:type="gramStart"/>
      <w:r w:rsidRPr="0040208D">
        <w:rPr>
          <w:rFonts w:ascii="Times New Roman" w:eastAsia="方正仿宋_GBK" w:hAnsi="Times New Roman" w:cs="Times New Roman"/>
          <w:sz w:val="32"/>
          <w:szCs w:val="32"/>
        </w:rPr>
        <w:t>规</w:t>
      </w:r>
      <w:proofErr w:type="gramEnd"/>
      <w:r w:rsidRPr="0040208D">
        <w:rPr>
          <w:rFonts w:ascii="Times New Roman" w:eastAsia="方正仿宋_GBK" w:hAnsi="Times New Roman" w:cs="Times New Roman"/>
          <w:sz w:val="32"/>
          <w:szCs w:val="32"/>
        </w:rPr>
        <w:t>〔</w:t>
      </w:r>
      <w:r w:rsidRPr="0040208D">
        <w:rPr>
          <w:rFonts w:ascii="Times New Roman" w:eastAsia="方正仿宋_GBK" w:hAnsi="Times New Roman" w:cs="Times New Roman"/>
          <w:sz w:val="32"/>
          <w:szCs w:val="32"/>
        </w:rPr>
        <w:t>2015</w:t>
      </w:r>
      <w:r w:rsidRPr="0040208D">
        <w:rPr>
          <w:rFonts w:ascii="Times New Roman" w:eastAsia="方正仿宋_GBK" w:hAnsi="Times New Roman" w:cs="Times New Roman"/>
          <w:sz w:val="32"/>
          <w:szCs w:val="32"/>
        </w:rPr>
        <w:t>〕</w:t>
      </w:r>
      <w:r w:rsidRPr="0040208D">
        <w:rPr>
          <w:rFonts w:ascii="Times New Roman" w:eastAsia="方正仿宋_GBK" w:hAnsi="Times New Roman" w:cs="Times New Roman"/>
          <w:sz w:val="32"/>
          <w:szCs w:val="32"/>
        </w:rPr>
        <w:t>33</w:t>
      </w:r>
      <w:r w:rsidRPr="0040208D">
        <w:rPr>
          <w:rFonts w:ascii="Times New Roman" w:eastAsia="方正仿宋_GBK" w:hAnsi="Times New Roman" w:cs="Times New Roman"/>
          <w:sz w:val="32"/>
          <w:szCs w:val="32"/>
        </w:rPr>
        <w:t>号）同时废止。</w:t>
      </w:r>
    </w:p>
    <w:p w:rsidR="00EA57EF" w:rsidRPr="0040208D" w:rsidRDefault="00EA57EF"/>
    <w:sectPr w:rsidR="00EA57EF" w:rsidRPr="0040208D">
      <w:footerReference w:type="even" r:id="rId6"/>
      <w:footerReference w:type="default" r:id="rId7"/>
      <w:pgSz w:w="11906" w:h="16838"/>
      <w:pgMar w:top="1440" w:right="1800" w:bottom="1440" w:left="1800" w:header="851" w:footer="992" w:gutter="0"/>
      <w:pgNumType w:start="1"/>
      <w:cols w:space="720"/>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C0E8E" w:rsidRDefault="006C0E8E" w:rsidP="0040208D">
      <w:r>
        <w:separator/>
      </w:r>
    </w:p>
  </w:endnote>
  <w:endnote w:type="continuationSeparator" w:id="0">
    <w:p w:rsidR="006C0E8E" w:rsidRDefault="006C0E8E" w:rsidP="004020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169F" w:rsidRDefault="00E91C98">
    <w:pPr>
      <w:pStyle w:val="a5"/>
      <w:framePr w:wrap="around" w:vAnchor="text" w:hAnchor="margin" w:xAlign="center" w:y="1"/>
      <w:rPr>
        <w:ins w:id="1" w:author="谢乐(套红)" w:date="2015-08-13T12:46:00Z"/>
        <w:rStyle w:val="a7"/>
      </w:rPr>
    </w:pPr>
    <w:ins w:id="2" w:author="谢乐(套红)" w:date="2015-08-13T12:46:00Z">
      <w:r>
        <w:fldChar w:fldCharType="begin"/>
      </w:r>
      <w:r>
        <w:rPr>
          <w:rStyle w:val="a7"/>
        </w:rPr>
        <w:instrText xml:space="preserve">PAGE  </w:instrText>
      </w:r>
      <w:r>
        <w:fldChar w:fldCharType="end"/>
      </w:r>
    </w:ins>
  </w:p>
  <w:p w:rsidR="00F3169F" w:rsidRDefault="006C0E8E">
    <w:pPr>
      <w:pStyle w:val="a5"/>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169F" w:rsidRDefault="00E91C98">
    <w:pPr>
      <w:pStyle w:val="a5"/>
      <w:jc w:val="center"/>
    </w:pPr>
    <w:r>
      <w:fldChar w:fldCharType="begin"/>
    </w:r>
    <w:r>
      <w:instrText>PAGE   \* MERGEFORMAT</w:instrText>
    </w:r>
    <w:r>
      <w:fldChar w:fldCharType="separate"/>
    </w:r>
    <w:r w:rsidR="00EB001B" w:rsidRPr="00EB001B">
      <w:rPr>
        <w:noProof/>
        <w:lang w:val="zh-CN"/>
      </w:rPr>
      <w:t>8</w:t>
    </w:r>
    <w:r>
      <w:fldChar w:fldCharType="end"/>
    </w:r>
  </w:p>
  <w:p w:rsidR="00F3169F" w:rsidRDefault="006C0E8E">
    <w:pPr>
      <w:pStyle w:val="a5"/>
      <w:tabs>
        <w:tab w:val="clear" w:pos="4153"/>
        <w:tab w:val="clear" w:pos="8306"/>
        <w:tab w:val="left" w:pos="472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C0E8E" w:rsidRDefault="006C0E8E" w:rsidP="0040208D">
      <w:r>
        <w:separator/>
      </w:r>
    </w:p>
  </w:footnote>
  <w:footnote w:type="continuationSeparator" w:id="0">
    <w:p w:rsidR="006C0E8E" w:rsidRDefault="006C0E8E" w:rsidP="0040208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3013"/>
    <w:rsid w:val="00376BAE"/>
    <w:rsid w:val="003A3013"/>
    <w:rsid w:val="0040208D"/>
    <w:rsid w:val="006C0E8E"/>
    <w:rsid w:val="00753E2A"/>
    <w:rsid w:val="00E91C98"/>
    <w:rsid w:val="00EA57EF"/>
    <w:rsid w:val="00EB00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1FD874E-FB87-452D-A84D-32BFC14EBE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0208D"/>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40208D"/>
    <w:rPr>
      <w:sz w:val="18"/>
      <w:szCs w:val="18"/>
    </w:rPr>
  </w:style>
  <w:style w:type="paragraph" w:styleId="a5">
    <w:name w:val="footer"/>
    <w:basedOn w:val="a"/>
    <w:link w:val="a6"/>
    <w:uiPriority w:val="99"/>
    <w:unhideWhenUsed/>
    <w:rsid w:val="0040208D"/>
    <w:pPr>
      <w:tabs>
        <w:tab w:val="center" w:pos="4153"/>
        <w:tab w:val="right" w:pos="8306"/>
      </w:tabs>
      <w:snapToGrid w:val="0"/>
      <w:jc w:val="left"/>
    </w:pPr>
    <w:rPr>
      <w:sz w:val="18"/>
      <w:szCs w:val="18"/>
    </w:rPr>
  </w:style>
  <w:style w:type="character" w:customStyle="1" w:styleId="a6">
    <w:name w:val="页脚 字符"/>
    <w:basedOn w:val="a0"/>
    <w:link w:val="a5"/>
    <w:uiPriority w:val="99"/>
    <w:rsid w:val="0040208D"/>
    <w:rPr>
      <w:sz w:val="18"/>
      <w:szCs w:val="18"/>
    </w:rPr>
  </w:style>
  <w:style w:type="character" w:styleId="a7">
    <w:name w:val="page number"/>
    <w:basedOn w:val="a0"/>
    <w:rsid w:val="0040208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470</Words>
  <Characters>2681</Characters>
  <Application>Microsoft Office Word</Application>
  <DocSecurity>0</DocSecurity>
  <Lines>22</Lines>
  <Paragraphs>6</Paragraphs>
  <ScaleCrop>false</ScaleCrop>
  <Company>Microsoft</Company>
  <LinksUpToDate>false</LinksUpToDate>
  <CharactersWithSpaces>3145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纪晟 纪晟代(送回拟稿人确定实施日期)</dc:creator>
  <cp:keywords/>
  <dc:description/>
  <cp:lastModifiedBy>纪晟 纪晟代(送回拟稿人确定实施日期)</cp:lastModifiedBy>
  <cp:revision>4</cp:revision>
  <dcterms:created xsi:type="dcterms:W3CDTF">2020-01-02T07:29:00Z</dcterms:created>
  <dcterms:modified xsi:type="dcterms:W3CDTF">2020-01-02T08:16:00Z</dcterms:modified>
</cp:coreProperties>
</file>