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FDC" w:rsidRPr="00EE5B61" w:rsidRDefault="00AF6FDC" w:rsidP="00AF6FDC">
      <w:pPr>
        <w:rPr>
          <w:rFonts w:ascii="仿宋_GB2312" w:eastAsia="仿宋_GB2312" w:hAnsi="黑体" w:cs="仿宋_GB2312"/>
          <w:sz w:val="32"/>
          <w:szCs w:val="32"/>
        </w:rPr>
      </w:pPr>
      <w:r w:rsidRPr="00EE5B61">
        <w:rPr>
          <w:rFonts w:ascii="仿宋_GB2312" w:eastAsia="仿宋_GB2312" w:hAnsi="黑体" w:cs="仿宋_GB2312" w:hint="eastAsia"/>
          <w:sz w:val="32"/>
          <w:szCs w:val="32"/>
        </w:rPr>
        <w:t>附件3</w:t>
      </w:r>
    </w:p>
    <w:p w:rsidR="00AF6FDC" w:rsidRPr="00EE5B61" w:rsidRDefault="00AF6FDC" w:rsidP="00AF6FDC">
      <w:pPr>
        <w:snapToGrid w:val="0"/>
        <w:jc w:val="center"/>
        <w:rPr>
          <w:rFonts w:eastAsia="华康简标题宋"/>
          <w:sz w:val="22"/>
          <w:szCs w:val="36"/>
        </w:rPr>
      </w:pPr>
      <w:bookmarkStart w:id="0" w:name="_GoBack"/>
      <w:bookmarkEnd w:id="0"/>
    </w:p>
    <w:p w:rsidR="00AF6FDC" w:rsidRPr="00EE5B61" w:rsidRDefault="00AF6FDC" w:rsidP="00AF6FDC">
      <w:pPr>
        <w:snapToGrid w:val="0"/>
        <w:spacing w:line="300" w:lineRule="auto"/>
        <w:jc w:val="center"/>
        <w:rPr>
          <w:rFonts w:eastAsia="华康简标题宋"/>
          <w:sz w:val="42"/>
          <w:szCs w:val="36"/>
        </w:rPr>
      </w:pPr>
      <w:r w:rsidRPr="00EE5B61">
        <w:rPr>
          <w:rFonts w:eastAsia="华康简标题宋"/>
          <w:sz w:val="42"/>
          <w:szCs w:val="36"/>
        </w:rPr>
        <w:t>2017</w:t>
      </w:r>
      <w:r w:rsidRPr="00EE5B61">
        <w:rPr>
          <w:rFonts w:eastAsia="华康简标题宋"/>
          <w:sz w:val="42"/>
          <w:szCs w:val="36"/>
        </w:rPr>
        <w:t>年度江苏省农业科技自主创新资金项目计划及资金明细表</w:t>
      </w:r>
    </w:p>
    <w:p w:rsidR="00AF6FDC" w:rsidRPr="00EE5B61" w:rsidRDefault="00AF6FDC" w:rsidP="00AF6FDC">
      <w:pPr>
        <w:snapToGrid w:val="0"/>
        <w:spacing w:beforeLines="50" w:before="156" w:line="300" w:lineRule="auto"/>
        <w:ind w:right="140"/>
        <w:jc w:val="right"/>
        <w:rPr>
          <w:rFonts w:ascii="楷体_GB2312" w:eastAsia="楷体_GB2312" w:hAnsi="黑体" w:cs="宋体"/>
          <w:kern w:val="0"/>
          <w:sz w:val="28"/>
          <w:szCs w:val="28"/>
        </w:rPr>
      </w:pPr>
      <w:r w:rsidRPr="00EE5B61">
        <w:rPr>
          <w:rFonts w:ascii="楷体_GB2312" w:eastAsia="楷体_GB2312" w:hAnsi="黑体" w:cs="宋体" w:hint="eastAsia"/>
          <w:kern w:val="0"/>
          <w:sz w:val="28"/>
          <w:szCs w:val="28"/>
        </w:rPr>
        <w:t>单位：万元</w:t>
      </w:r>
    </w:p>
    <w:tbl>
      <w:tblPr>
        <w:tblW w:w="13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567"/>
        <w:gridCol w:w="3715"/>
        <w:gridCol w:w="3270"/>
        <w:gridCol w:w="1529"/>
        <w:gridCol w:w="1501"/>
        <w:gridCol w:w="1540"/>
      </w:tblGrid>
      <w:tr w:rsidR="00AF6FDC" w:rsidRPr="00EE5B61" w:rsidTr="003B38B2">
        <w:trPr>
          <w:trHeight w:val="510"/>
          <w:tblHeader/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序号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项目编号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项目名称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项目承担单位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项目负责人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项目</w:t>
            </w:r>
          </w:p>
          <w:p w:rsidR="00AF6FDC" w:rsidRPr="00EE5B61" w:rsidRDefault="00AF6FDC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总预算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/>
                <w:kern w:val="0"/>
                <w:sz w:val="24"/>
              </w:rPr>
              <w:t>2018</w:t>
            </w:r>
            <w:r w:rsidRPr="00EE5B61">
              <w:rPr>
                <w:rFonts w:eastAsia="黑体" w:hAnsi="黑体"/>
                <w:kern w:val="0"/>
                <w:sz w:val="24"/>
              </w:rPr>
              <w:t>年</w:t>
            </w:r>
          </w:p>
          <w:p w:rsidR="00AF6FDC" w:rsidRPr="00EE5B61" w:rsidRDefault="00AF6FDC" w:rsidP="004C1CC8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 w:rsidRPr="00EE5B61">
              <w:rPr>
                <w:rFonts w:eastAsia="黑体" w:hAnsi="黑体"/>
                <w:kern w:val="0"/>
                <w:sz w:val="24"/>
              </w:rPr>
              <w:t>下达经费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1001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粮食主产区耕地保育与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质量提升综合解决方案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农业资源与环境研究所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艾玉春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>58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1002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基于秸秆综合利用的稻麦生产全程机械化技术与装备集成方案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汪小旵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280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1003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rFonts w:hAnsi="宋体"/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粮食（小麦）产品质量安全主要危害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因子识别、风险评估与防控技术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农产品质量安全与营养研究所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徐剑宏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260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1004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典型困难立地生态经济防护林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营建技术方案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南京林业大学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张金池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280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1005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长三角地区生态优质高效乳业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创新体系研究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南京卫岗乳业有限公司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胡长利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260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2001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优质肉鹅新品系选育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与优势杂交组合筛选利用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扬州大学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陈国宏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120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2002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苏山猪扩繁及产业化关键技术研究与示范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江苏省农业科学院畜牧研究所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任守文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2003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特色蔬菜牛蒡产业链技术创新与集成应用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江苏省农业科学院蔬菜研究所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徐</w:t>
            </w:r>
            <w:r w:rsidRPr="00EE5B61">
              <w:rPr>
                <w:rFonts w:hAnsi="宋体"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刚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80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9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2004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设施果菜绿色生产全产业链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扬州大学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陈学好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10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2005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猕猴桃产业链技术创新与集成应用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江苏省农业科学院果树研究所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颜志梅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2006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沙塘鳢产业链关键技术创新与集成应用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江苏省淡水水产研究所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史杨白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110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2007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克氏原螯虾繁养推加全程产业化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技术研发及示范推广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江苏里下河地区农业科学研究所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张家宏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2008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加州鲈产业链关键技术创新与集成应用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南京市水产科学研究所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周国勤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14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2009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食用菌产业链技术创新与集成应用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南京财经大学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胡秋辉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15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2010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优质食用花生产业发展关键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技术创新与应用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江苏省农业科学院泰州农科所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（泰州市农业科学院）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谢吉先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16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2011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特色浆果蓝莓产业链技术创新与集成应用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江苏省中国科学院植物研究所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任冰如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60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17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2012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区域特色国兰产业链技术创新与集成应用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江苏里下河地区农业科学研究所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曹</w:t>
            </w:r>
            <w:r w:rsidRPr="00EE5B61">
              <w:rPr>
                <w:rFonts w:hAnsi="宋体"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宏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18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2013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绿色高效鲜食糯玉米产业链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江苏沿江地区农业科学研究所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郝德荣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60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19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2014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滨海白首乌产业链技术创新与集成应用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江苏省农业科学院农产品加工研究所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李春阳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90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20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2015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高淳河蟹产业链技术创新平台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金陵科技学院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张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燕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21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2016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地方名优果茶立体栽培及产业链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江苏省太湖常绿果树技术推广中心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俞文生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2017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高品质出口脱水蔬菜产业链延伸增值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关键技术创新与集成应用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江苏省农业科学院农产品加工研究所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刘春泉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2018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抹茶关键技术创新与集成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江苏省农业科学院休闲农业研究所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刘华周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70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24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2019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出口青花菜高效生态产业链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江苏省农业科学院蔬菜研究所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严继勇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25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2020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高效生态加工型洋葱产品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产业链技术创新与集成应用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江苏省徐淮地区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连云港农业科学研究所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缪美华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lastRenderedPageBreak/>
              <w:t>26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2021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海水鲷鱼规模化繁育与池塘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工业化养殖关键技术创新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江苏省海洋水产研究所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张志伟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27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2022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淀粉基材料制品产业链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江南大学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金征宇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28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2023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紫甘薯全粉产业链技术创新与集成应用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江苏徐淮地区徐州农业科学研究所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李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强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29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2024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规模化猪场粪污收集、处理与利用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装备研发与技术创新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江苏省农业科学院循环农业研究中心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叶小梅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60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30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2025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苏北设施蔬菜栽培土壤专用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有机肥产业链技术创新与集成应用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江苏省农业科学院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农业资源与环境研究所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马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艳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31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2026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丘陵岗地经济林果生态高效栽培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技术创新与集成应用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江苏省林业科学研究院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施士争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60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2027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异育银鲫重大疾病防控关键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技术研究与示范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江苏省水生动物疫病预防控制中心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陈</w:t>
            </w:r>
            <w:r w:rsidRPr="00EE5B61">
              <w:rPr>
                <w:rFonts w:hAnsi="宋体"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Ansi="宋体"/>
                <w:kern w:val="0"/>
                <w:sz w:val="20"/>
                <w:szCs w:val="20"/>
              </w:rPr>
              <w:t>辉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200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60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3001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谷物品质检测用太赫兹探测仪器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Ansi="宋体"/>
                <w:kern w:val="0"/>
                <w:sz w:val="20"/>
                <w:szCs w:val="20"/>
              </w:rPr>
              <w:t>关键技术及集成创新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徐雷钧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34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3002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生食果蔬中食源性病毒监测技术研究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农产品质量安全与营养研究所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谢雅晶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35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3003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水稻螟虫生殖调控新技术研究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江苏省农业科学院植物保护研究所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郭慧芳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32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36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3004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南方冬麦区特色地方品种的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遗传多样性分析与优异新基因的发掘研究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种质资源与生物技术研究所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吴纪中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80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37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3005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鳜鱼生长性状的分子解析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和关键功能基因研究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中国水产科学研究院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淡水渔业研究中心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邴旭文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38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3006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白芨种子直播轻简育苗技术研究与示范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江苏省中国科学院植物研究所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周义峰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39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3007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可视化检测除草剂残留的新型荧光纳米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传感技术的构建及产品研发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江南大学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孙秀兰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lastRenderedPageBreak/>
              <w:t>40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3008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优质泥鳅高效生态养殖当年上市技术研发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江苏省淡水水产研究所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柏如发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41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3009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利用基因组编辑技术创制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大粒、香型水稻新材料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江苏省农业科学院粮食作物研究所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赵春芳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12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3010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叶菜硝态氮便携式快速检测装备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的研发与应用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中国科学院南京土壤研究所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杜昌文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16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3011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病死畜禽无害化资源化一体式装备研制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友润（江苏）环保科技有限公司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耿文华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44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3012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生防菌</w:t>
            </w:r>
            <w:r w:rsidRPr="00EE5B61">
              <w:rPr>
                <w:kern w:val="0"/>
                <w:sz w:val="20"/>
                <w:szCs w:val="20"/>
              </w:rPr>
              <w:t>Epicoccum nigrum</w:t>
            </w:r>
            <w:r w:rsidRPr="00EE5B61">
              <w:rPr>
                <w:kern w:val="0"/>
                <w:sz w:val="20"/>
                <w:szCs w:val="20"/>
              </w:rPr>
              <w:t>对果蔬采后真菌病害的药理学基础及保鲜剂研发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农产品加工研究所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张雷刚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35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11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45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3013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卫星导航智能化施药施肥机器人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关键技术及装备研究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扬州大学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龚俊杰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46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3014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“</w:t>
            </w:r>
            <w:r w:rsidRPr="00EE5B61">
              <w:rPr>
                <w:kern w:val="0"/>
                <w:sz w:val="20"/>
                <w:szCs w:val="20"/>
              </w:rPr>
              <w:t>鸡</w:t>
            </w:r>
            <w:r w:rsidRPr="00EE5B61">
              <w:rPr>
                <w:kern w:val="0"/>
                <w:sz w:val="20"/>
                <w:szCs w:val="20"/>
              </w:rPr>
              <w:t>-</w:t>
            </w:r>
            <w:r w:rsidRPr="00EE5B61">
              <w:rPr>
                <w:kern w:val="0"/>
                <w:sz w:val="20"/>
                <w:szCs w:val="20"/>
              </w:rPr>
              <w:t>西瓜</w:t>
            </w:r>
            <w:r w:rsidRPr="00EE5B61">
              <w:rPr>
                <w:kern w:val="0"/>
                <w:sz w:val="20"/>
                <w:szCs w:val="20"/>
              </w:rPr>
              <w:t>-</w:t>
            </w:r>
            <w:r w:rsidRPr="00EE5B61">
              <w:rPr>
                <w:kern w:val="0"/>
                <w:sz w:val="20"/>
                <w:szCs w:val="20"/>
              </w:rPr>
              <w:t>玉米</w:t>
            </w:r>
            <w:r w:rsidRPr="00EE5B61">
              <w:rPr>
                <w:kern w:val="0"/>
                <w:sz w:val="20"/>
                <w:szCs w:val="20"/>
              </w:rPr>
              <w:t xml:space="preserve">” </w:t>
            </w:r>
            <w:r w:rsidRPr="00EE5B61">
              <w:rPr>
                <w:kern w:val="0"/>
                <w:sz w:val="20"/>
                <w:szCs w:val="20"/>
              </w:rPr>
              <w:t>养种结合生态循环模式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的关键技术集成与应用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虞德兵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47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3015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冷鲜羊肉加工与贮藏质量控制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关键技术研究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江苏省农业科学院农产品加工研究所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刘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>芳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18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48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3016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基于细胞分子工程的黄瓜优良新品种培育关键技术的研发和应用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娄群峰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32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49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3017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角蛋白类废弃物生物转化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氨基酸肥料技术研发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江苏丘陵地区南京农业科学研究所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赵荷娟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50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3018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微生物防控饲料呕吐毒素污染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的关键技术研究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淮阴工学院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罗楚平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51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3019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秸秆型土壤改良剂研制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及其在中低产水稻土改良中的应用研究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农业资源与环境研究所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范如芹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23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3020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星空地一体化的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高标准农田建设遥感监管平台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江苏省农业科学院农业信息研究所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邱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>琳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14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3021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解淀粉芽孢杆菌</w:t>
            </w:r>
            <w:r w:rsidRPr="00EE5B61">
              <w:rPr>
                <w:kern w:val="0"/>
                <w:sz w:val="20"/>
                <w:szCs w:val="20"/>
              </w:rPr>
              <w:t>Jt84</w:t>
            </w:r>
            <w:r w:rsidRPr="00EE5B61">
              <w:rPr>
                <w:kern w:val="0"/>
                <w:sz w:val="20"/>
                <w:szCs w:val="20"/>
              </w:rPr>
              <w:t>干悬浮剂防治稻曲病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lastRenderedPageBreak/>
              <w:t>关键技术研究与产品研发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lastRenderedPageBreak/>
              <w:t>江苏省农业科学院植物保护研究所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张荣胜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17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54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3022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南粳系列优质粳稻品种光合性能解析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南京师范大学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陈国祥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55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3023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基于种子处理的水稻主要病害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简约化防治技术研究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江苏丘陵地区镇江农业科学研究所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杨红福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56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3024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鸭甲型肝炎（血清</w:t>
            </w:r>
            <w:r w:rsidRPr="00EE5B61">
              <w:rPr>
                <w:kern w:val="0"/>
                <w:sz w:val="20"/>
                <w:szCs w:val="20"/>
              </w:rPr>
              <w:t>1</w:t>
            </w:r>
            <w:r w:rsidRPr="00EE5B61">
              <w:rPr>
                <w:kern w:val="0"/>
                <w:sz w:val="20"/>
                <w:szCs w:val="20"/>
              </w:rPr>
              <w:t>型、</w:t>
            </w:r>
            <w:r w:rsidRPr="00EE5B61">
              <w:rPr>
                <w:kern w:val="0"/>
                <w:sz w:val="20"/>
                <w:szCs w:val="20"/>
              </w:rPr>
              <w:t>3</w:t>
            </w:r>
            <w:r w:rsidRPr="00EE5B61">
              <w:rPr>
                <w:kern w:val="0"/>
                <w:sz w:val="20"/>
                <w:szCs w:val="20"/>
              </w:rPr>
              <w:t>型）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二价耐热保护剂活疫苗的创制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江苏省农业科学院兽医研究所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张小飞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57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3025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基于休闲创意农业的植物景观配置方法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技术研究与应用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陈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>宇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28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58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3026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土壤连作障碍射频处理技术及装备研发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农业部南京农业机械化研究所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金永奎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45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59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3027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温敏型智能水凝胶佐剂研发及应用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动物免疫工程研究所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张金秋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13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60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3028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圆竹高效环保改性处理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关键技术及装备研制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南京林业大学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许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>斌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47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23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61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3029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枇杷果实采后无损分级与保鲜包装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关键技术及产品研发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江苏太湖地区农业科学研究所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王毓宁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3030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水禽网上饲养粪污干湿分离装备研发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与养分回收技术创新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农业设施与装备研究所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虞利俊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3031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观光采摘葡萄留树保鲜关键技术研究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江苏省农业科学院果树研究所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王壮伟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64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3032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利用金针菇菌渣循环栽培草菇的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周年安全生产技术研究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江苏省农业科学院蔬菜研究所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曲绍轩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65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3033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新</w:t>
            </w:r>
            <w:r w:rsidRPr="00EE5B61">
              <w:rPr>
                <w:spacing w:val="-6"/>
                <w:kern w:val="0"/>
                <w:sz w:val="20"/>
                <w:szCs w:val="20"/>
              </w:rPr>
              <w:t>型禽专用微囊缓释包被复合酸化剂的研</w:t>
            </w:r>
            <w:r w:rsidRPr="00EE5B61">
              <w:rPr>
                <w:kern w:val="0"/>
                <w:sz w:val="20"/>
                <w:szCs w:val="20"/>
              </w:rPr>
              <w:t>发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江苏省家禽科学研究所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施寿荣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66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3034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重金属污染稻米增值转化关键技术研究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南京财经大学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鞠兴荣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67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3035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特种蔬菜活性物质提取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关键技术研究及功能产品开发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金陵科技学院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姚宏亮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12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lastRenderedPageBreak/>
              <w:t>68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3036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菊花创意休闲农业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关键技术与特色产品研发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房伟民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69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3037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基于热膨和微贮技术的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水稻秸秆饲料产品开发与应用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江苏省农业科学院畜牧研究所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丁成龙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70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3038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人工养殖鳄鱼肉营养特性研究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及特色产品开发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肖红梅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47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32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71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3039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绣球花花色精准调控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及其模式化应用技术研究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江苏省农业科学院休闲农业研究所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邓衍明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3040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红椒活体贮存过程中裂果机理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及防裂果技术研究与应用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江苏徐淮地区淮阴农业科学研究所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汪国莲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26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3041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彩色型观赏海棠新品种选育技术研究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南京林业大学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史锋厚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74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3042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水稻根系生理和土壤酶活性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对水氮耦合的响应及其互作机制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江苏里下河地区农业科学研究所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赵步洪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75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3043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耐盐促生菌和生防菌复合抗污染菌剂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制备关键技术研究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扬州大学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王小兵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76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3044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基于纤维质农业废弃物的高效低成本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生物饲料关键技术集成及产业化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陈华友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0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77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3045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芋头抗重茬安全高效种植技术研究与示范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江苏省农业科学院经济作物研究所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郭文琦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78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3046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杜鹃新品种引进与繁育技术研究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江苏农林职业技术学院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巫建华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79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3047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生物质炭负载噬菌体靶向灭活土壤</w:t>
            </w:r>
            <w:r w:rsidRPr="00EE5B61">
              <w:rPr>
                <w:kern w:val="0"/>
                <w:sz w:val="20"/>
                <w:szCs w:val="20"/>
              </w:rPr>
              <w:t>-</w:t>
            </w:r>
            <w:r w:rsidRPr="00EE5B61">
              <w:rPr>
                <w:kern w:val="0"/>
                <w:sz w:val="20"/>
                <w:szCs w:val="20"/>
              </w:rPr>
              <w:t>蔬菜体系中抗性致病细菌的生物管控技术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中国科学院南京土壤研究所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叶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>茂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45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80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3048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江苏滩涂粒用高粱、甜高粱栽培技术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与利用研究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农业资源与环境研究所（盐土中心）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郭士伟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81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3049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猪细小病毒、圆环病毒</w:t>
            </w:r>
            <w:r w:rsidRPr="00EE5B61">
              <w:rPr>
                <w:kern w:val="0"/>
                <w:sz w:val="20"/>
                <w:szCs w:val="20"/>
              </w:rPr>
              <w:t>2</w:t>
            </w:r>
            <w:r w:rsidRPr="00EE5B61">
              <w:rPr>
                <w:kern w:val="0"/>
                <w:sz w:val="20"/>
                <w:szCs w:val="20"/>
              </w:rPr>
              <w:t>型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二联灭活疫苗的研制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动物免疫工程研究所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张道华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15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lastRenderedPageBreak/>
              <w:t>82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3050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江苏省特色中草药种植基地绿色防控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恶性杂草的关键技术研究与示范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江苏省农业科学院植物保护研究所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杨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>霞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12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83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3051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优质饲草周年均衡高效生产模式研究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江苏省农业科学院畜牧研究所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吴娟子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16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84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3052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植物免疫调节剂氨基寡糖素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的共性关键技术研究与应用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南京工业大学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胡永红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45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23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85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3053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野生松乳菇优良菌株筛选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及高效栽培技术研究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江苏省林业科学研究院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郑华英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14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86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3054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益生型复合果蔬发酵产品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产业化关键技术研究和示范应用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南京农业大学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陈晓红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18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87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3055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消减</w:t>
            </w:r>
            <w:r w:rsidRPr="00EE5B61">
              <w:rPr>
                <w:kern w:val="0"/>
                <w:sz w:val="20"/>
                <w:szCs w:val="20"/>
              </w:rPr>
              <w:t>PM2.5</w:t>
            </w:r>
            <w:r w:rsidRPr="00EE5B61">
              <w:rPr>
                <w:kern w:val="0"/>
                <w:sz w:val="20"/>
                <w:szCs w:val="20"/>
              </w:rPr>
              <w:t>的农田林网树种筛选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与配置模式研究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江苏省林业科学研究院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王</w:t>
            </w:r>
            <w:r w:rsidRPr="00EE5B61">
              <w:rPr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EE5B61">
              <w:rPr>
                <w:kern w:val="0"/>
                <w:sz w:val="20"/>
                <w:szCs w:val="20"/>
              </w:rPr>
              <w:t>磊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50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14</w:t>
            </w:r>
          </w:p>
        </w:tc>
      </w:tr>
      <w:tr w:rsidR="00AF6FDC" w:rsidRPr="00EE5B61" w:rsidTr="003B38B2">
        <w:trPr>
          <w:trHeight w:val="510"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88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CX</w:t>
            </w:r>
            <w:r w:rsidRPr="00EE5B61">
              <w:rPr>
                <w:kern w:val="0"/>
                <w:sz w:val="20"/>
                <w:szCs w:val="20"/>
              </w:rPr>
              <w:t>（</w:t>
            </w:r>
            <w:r w:rsidRPr="00EE5B61">
              <w:rPr>
                <w:kern w:val="0"/>
                <w:sz w:val="20"/>
                <w:szCs w:val="20"/>
              </w:rPr>
              <w:t>17</w:t>
            </w:r>
            <w:r w:rsidRPr="00EE5B61">
              <w:rPr>
                <w:kern w:val="0"/>
                <w:sz w:val="20"/>
                <w:szCs w:val="20"/>
              </w:rPr>
              <w:t>）</w:t>
            </w:r>
            <w:r w:rsidRPr="00EE5B61">
              <w:rPr>
                <w:kern w:val="0"/>
                <w:sz w:val="20"/>
                <w:szCs w:val="20"/>
              </w:rPr>
              <w:t>3056</w:t>
            </w:r>
          </w:p>
        </w:tc>
        <w:tc>
          <w:tcPr>
            <w:tcW w:w="3715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功能型裸大麦（燕麦）种质资源</w:t>
            </w:r>
          </w:p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评价、创新及应用</w:t>
            </w:r>
          </w:p>
        </w:tc>
        <w:tc>
          <w:tcPr>
            <w:tcW w:w="327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江苏沿海地区农业科学研究所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沈会权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30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</w:t>
            </w:r>
          </w:p>
        </w:tc>
      </w:tr>
      <w:tr w:rsidR="00AF6FDC" w:rsidRPr="00EE5B61" w:rsidTr="004C1CC8">
        <w:trPr>
          <w:trHeight w:val="510"/>
          <w:jc w:val="center"/>
        </w:trPr>
        <w:tc>
          <w:tcPr>
            <w:tcW w:w="10777" w:type="dxa"/>
            <w:gridSpan w:val="5"/>
            <w:shd w:val="clear" w:color="auto" w:fill="auto"/>
            <w:noWrap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EE5B61">
              <w:rPr>
                <w:kern w:val="0"/>
                <w:sz w:val="22"/>
                <w:szCs w:val="22"/>
              </w:rPr>
              <w:t>合</w:t>
            </w:r>
            <w:r w:rsidRPr="00EE5B61">
              <w:rPr>
                <w:rFonts w:hint="eastAsia"/>
                <w:kern w:val="0"/>
                <w:sz w:val="22"/>
                <w:szCs w:val="22"/>
              </w:rPr>
              <w:t xml:space="preserve">  </w:t>
            </w:r>
            <w:r w:rsidRPr="00EE5B61">
              <w:rPr>
                <w:kern w:val="0"/>
                <w:sz w:val="22"/>
                <w:szCs w:val="22"/>
              </w:rPr>
              <w:t>计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kern w:val="0"/>
                <w:sz w:val="20"/>
                <w:szCs w:val="20"/>
              </w:rPr>
              <w:t>10849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F6FDC" w:rsidRPr="00EE5B61" w:rsidRDefault="00AF6FDC" w:rsidP="004C1C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EE5B61">
              <w:rPr>
                <w:rFonts w:hint="eastAsia"/>
                <w:kern w:val="0"/>
                <w:sz w:val="20"/>
                <w:szCs w:val="20"/>
              </w:rPr>
              <w:t>3444</w:t>
            </w:r>
          </w:p>
        </w:tc>
      </w:tr>
    </w:tbl>
    <w:p w:rsidR="00AF6FDC" w:rsidRPr="00EE5B61" w:rsidRDefault="00AF6FDC" w:rsidP="00AF6FDC"/>
    <w:p w:rsidR="00AF6FDC" w:rsidRPr="00EE5B61" w:rsidRDefault="00AF6FDC" w:rsidP="00AF6FDC"/>
    <w:p w:rsidR="00A6304F" w:rsidRDefault="00A6304F"/>
    <w:sectPr w:rsidR="00A6304F" w:rsidSect="00AF6FDC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EAC" w:rsidRDefault="00855EAC" w:rsidP="00AF6FDC">
      <w:r>
        <w:separator/>
      </w:r>
    </w:p>
  </w:endnote>
  <w:endnote w:type="continuationSeparator" w:id="0">
    <w:p w:rsidR="00855EAC" w:rsidRDefault="00855EAC" w:rsidP="00AF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康简标题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EAC" w:rsidRDefault="00855EAC" w:rsidP="00AF6FDC">
      <w:r>
        <w:separator/>
      </w:r>
    </w:p>
  </w:footnote>
  <w:footnote w:type="continuationSeparator" w:id="0">
    <w:p w:rsidR="00855EAC" w:rsidRDefault="00855EAC" w:rsidP="00AF6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7D5"/>
    <w:rsid w:val="003B38B2"/>
    <w:rsid w:val="00465BAB"/>
    <w:rsid w:val="005F37D5"/>
    <w:rsid w:val="00855EAC"/>
    <w:rsid w:val="00A6304F"/>
    <w:rsid w:val="00AF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FA7533-DEAC-4B54-AE48-32F10654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F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6F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6F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6F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824</Words>
  <Characters>4701</Characters>
  <Application>Microsoft Office Word</Application>
  <DocSecurity>0</DocSecurity>
  <Lines>39</Lines>
  <Paragraphs>11</Paragraphs>
  <ScaleCrop>false</ScaleCrop>
  <Company>Microsoft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2018-07-17T08:00:00Z</dcterms:created>
  <dcterms:modified xsi:type="dcterms:W3CDTF">2018-07-17T08:01:00Z</dcterms:modified>
</cp:coreProperties>
</file>